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7819" w14:textId="51D4C46F" w:rsidR="002D6699" w:rsidRPr="00750208" w:rsidRDefault="00750208">
      <w:pPr>
        <w:jc w:val="center"/>
        <w:rPr>
          <w:sz w:val="20"/>
          <w:szCs w:val="20"/>
        </w:rPr>
      </w:pPr>
      <w:bookmarkStart w:id="0" w:name="_Hlk149118049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PRIJEDLOG</w:t>
      </w:r>
    </w:p>
    <w:p w14:paraId="2D072BE7" w14:textId="77777777" w:rsidR="002D6699" w:rsidRDefault="004D4B16">
      <w:pPr>
        <w:jc w:val="center"/>
        <w:rPr>
          <w:rFonts w:cstheme="minorHAns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48EF21C6" wp14:editId="61287E3A">
            <wp:extent cx="613410" cy="777875"/>
            <wp:effectExtent l="0" t="0" r="0" b="3175"/>
            <wp:docPr id="7" name="Slika 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42374" cy="81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813" w14:textId="77777777" w:rsidR="002D6699" w:rsidRDefault="004D4B16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REPUBLIKA HRVATSKA</w:t>
      </w:r>
    </w:p>
    <w:p w14:paraId="3F3E7B7F" w14:textId="77777777" w:rsidR="002D6699" w:rsidRDefault="004D4B16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OPĆINA PODBABLJE</w:t>
      </w:r>
    </w:p>
    <w:p w14:paraId="5B14929F" w14:textId="77777777" w:rsidR="002D6699" w:rsidRDefault="002D6699">
      <w:pPr>
        <w:jc w:val="center"/>
        <w:rPr>
          <w:rFonts w:cstheme="minorHAnsi"/>
          <w:b/>
          <w:bCs/>
          <w:sz w:val="44"/>
          <w:szCs w:val="44"/>
        </w:rPr>
      </w:pPr>
    </w:p>
    <w:p w14:paraId="3F49D5A6" w14:textId="77777777" w:rsidR="002D6699" w:rsidRDefault="002D6699">
      <w:pPr>
        <w:jc w:val="center"/>
        <w:rPr>
          <w:rFonts w:cstheme="minorHAnsi"/>
          <w:b/>
          <w:bCs/>
          <w:sz w:val="44"/>
          <w:szCs w:val="44"/>
        </w:rPr>
      </w:pPr>
    </w:p>
    <w:p w14:paraId="0E960CC3" w14:textId="77777777" w:rsidR="002D6699" w:rsidRDefault="004D4B16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b/>
          <w:bCs/>
          <w:sz w:val="44"/>
          <w:szCs w:val="44"/>
        </w:rPr>
        <w:t>OBRAZLOŽENJE OPĆEG DIJELA PRORAČUNA</w:t>
      </w:r>
      <w:r>
        <w:rPr>
          <w:rFonts w:cstheme="minorHAnsi"/>
          <w:sz w:val="44"/>
          <w:szCs w:val="44"/>
        </w:rPr>
        <w:t xml:space="preserve"> OPĆINE PODBABLJE</w:t>
      </w:r>
    </w:p>
    <w:p w14:paraId="2D7444F2" w14:textId="4CAD3536" w:rsidR="002D6699" w:rsidRDefault="004D4B16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ZA 2026. GODINU</w:t>
      </w:r>
    </w:p>
    <w:p w14:paraId="6085C2EA" w14:textId="77777777" w:rsidR="002D6699" w:rsidRDefault="004D4B16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I</w:t>
      </w:r>
    </w:p>
    <w:p w14:paraId="06938465" w14:textId="700A451E" w:rsidR="002D6699" w:rsidRDefault="004D4B16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PROJEKCIJE ZA 2027. I 2028. GODINU</w:t>
      </w:r>
    </w:p>
    <w:p w14:paraId="644AD40E" w14:textId="77777777" w:rsidR="002D6699" w:rsidRDefault="002D6699">
      <w:pPr>
        <w:rPr>
          <w:sz w:val="44"/>
          <w:szCs w:val="44"/>
        </w:rPr>
      </w:pPr>
    </w:p>
    <w:p w14:paraId="25B61439" w14:textId="77777777" w:rsidR="002D6699" w:rsidRDefault="002D6699">
      <w:pPr>
        <w:jc w:val="center"/>
        <w:rPr>
          <w:sz w:val="44"/>
          <w:szCs w:val="44"/>
        </w:rPr>
      </w:pPr>
    </w:p>
    <w:p w14:paraId="5532A134" w14:textId="77777777" w:rsidR="002D6699" w:rsidRDefault="002D6699">
      <w:pPr>
        <w:jc w:val="center"/>
        <w:rPr>
          <w:sz w:val="44"/>
          <w:szCs w:val="44"/>
        </w:rPr>
      </w:pPr>
    </w:p>
    <w:p w14:paraId="125F2135" w14:textId="77777777" w:rsidR="002D6699" w:rsidRDefault="002D6699">
      <w:pPr>
        <w:jc w:val="center"/>
        <w:rPr>
          <w:sz w:val="44"/>
          <w:szCs w:val="44"/>
        </w:rPr>
      </w:pPr>
    </w:p>
    <w:p w14:paraId="6689B582" w14:textId="77777777" w:rsidR="002D6699" w:rsidRDefault="002D6699">
      <w:pPr>
        <w:jc w:val="center"/>
        <w:rPr>
          <w:sz w:val="44"/>
          <w:szCs w:val="44"/>
        </w:rPr>
      </w:pPr>
    </w:p>
    <w:p w14:paraId="4C053277" w14:textId="77777777" w:rsidR="002D6699" w:rsidRDefault="002D6699">
      <w:pPr>
        <w:jc w:val="center"/>
        <w:rPr>
          <w:sz w:val="44"/>
          <w:szCs w:val="44"/>
        </w:rPr>
      </w:pPr>
    </w:p>
    <w:p w14:paraId="7E6DCAD4" w14:textId="77777777" w:rsidR="002D6699" w:rsidRDefault="002D6699">
      <w:pPr>
        <w:jc w:val="center"/>
        <w:rPr>
          <w:sz w:val="44"/>
          <w:szCs w:val="44"/>
        </w:rPr>
      </w:pPr>
    </w:p>
    <w:p w14:paraId="550B31C8" w14:textId="77777777" w:rsidR="002D6699" w:rsidRDefault="002D6699">
      <w:pPr>
        <w:jc w:val="center"/>
        <w:rPr>
          <w:sz w:val="44"/>
          <w:szCs w:val="44"/>
        </w:rPr>
      </w:pPr>
    </w:p>
    <w:p w14:paraId="2981AEC8" w14:textId="77777777" w:rsidR="002D6699" w:rsidRDefault="004D4B16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UVOD</w:t>
      </w:r>
    </w:p>
    <w:p w14:paraId="6F1B026C" w14:textId="77777777" w:rsidR="002D6699" w:rsidRDefault="002D6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A38EC48" w14:textId="77777777" w:rsidR="002D6699" w:rsidRDefault="004D4B1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Zakonom o proračunu (</w:t>
      </w:r>
      <w:r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„Narodne novine“ br. 144/21)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određena je obveza i postupak donošenja proračuna, temeljnog financijskog dokumenta kojim se procjenjuju prihodi i primici te utvrđuju rashodi i izdaci za jednu proračunsku godinu. </w:t>
      </w:r>
      <w:r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Temeljem članka 42. Zakona predstavničko tijelo jedinice lokalne i područne (regionalne) samouprave obvezno je, na prijedlog izvršnog tijela, do kraja prosinca tekuće godine donijeti proračun za iduću proračunsku godinu i projekcije za sljedeće dvije godine na razini skupine ekonomske klasifikacije, u roku koji omogućuje primjenu proračuna od 1. siječnja godine za koju se donosi proračun.</w:t>
      </w:r>
    </w:p>
    <w:p w14:paraId="74CD7A84" w14:textId="77777777" w:rsidR="002D6699" w:rsidRDefault="002D6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9E21D9B" w14:textId="750BB983" w:rsidR="002D6699" w:rsidRDefault="004D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Temeljni okvir za izradu proračuna predstavljaju Smjernice ekonomske i fiskalne politike za razdoblje 2022. - 2024. i Upute za izradu proračuna jedinica lokalne i područne (regionalne) samouprave za razdoblje 2026. - 2028. godine koje je sastavilo Ministarstvo financija. </w:t>
      </w:r>
    </w:p>
    <w:p w14:paraId="42967C54" w14:textId="77777777" w:rsidR="002D6699" w:rsidRDefault="002D6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2C8520" w14:textId="2384C6AB" w:rsidR="002D6699" w:rsidRDefault="004D4B16">
      <w:pPr>
        <w:spacing w:after="0"/>
        <w:ind w:firstLine="28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Metodologija za izradu proračuna JLP(R)S propisana je Zakonom o proračunu i podzakonskim aktima kojima se regulira provedba navedenoga Zakona. Do donošenja novih podzakonskih akata i u ovom proračunskom ciklusu koriste se</w:t>
      </w:r>
      <w:r w:rsidR="00D95E5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Pravilnik o planiranju u sustavu proračuna (Narodne novine, br. 1/24),</w:t>
      </w:r>
      <w:r w:rsidR="00D95E51" w:rsidRPr="00D95E5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95E5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Pravilnik o proračunskom računovodstvu i Računskom planu (Narodne novine, br. 158/23 i 154/24),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Pravilnik o proračunskim klasifikacijama (Narodne novine, br. </w:t>
      </w:r>
      <w:r w:rsidR="00D95E5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4/24 i 122/25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i </w:t>
      </w:r>
      <w:r w:rsidR="00D95E5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Pravilnik o korištenju sredstava Europske unije (Narodne novine, br. 44/24).</w:t>
      </w:r>
    </w:p>
    <w:p w14:paraId="20FBD19A" w14:textId="77777777" w:rsidR="002D6699" w:rsidRDefault="002D6699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7A4C487" w14:textId="291D4065" w:rsidR="002D6699" w:rsidRDefault="004D4B16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Predstavničko tijelo jedinice lokalne i područne (regionalne) samouprave donosi proračun na razini podskupine ekonomske klasifikacije (druga razina računskog plana) za iduću proračunsku godinu i projekciju na razini skupine ekonomske klasifikacije (druga razina računskog plana) za </w:t>
      </w:r>
      <w:r w:rsidR="00F967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sljedeć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 dvije proračunske godine.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Usvajanje proračuna, a time i financijskih planova korisnika planova, na višoj razini računskog plana - ekonomske klasifikacije jedan je od ključnih mehanizama koji proračunskim korisnicima daje određenu fleksibilnost u izvršavanju proračuna i financijskog plana, jer su oni ti koji su odgovorni za provođenje svojih programa  (aktivnosti i projekata), ali u skladu s usvojenim proračunom i financijskim planom. JLP(R)S i njihovi proračunski korisnici mogu za svoje potrebe izraditi proračun i financijske planove na detaljnijoj razini ekonomske klasifikacije, ali se predstavničkom tijelu na usvajanje podnosi isključivo proračun na drugoj razini ekonomske klasifikacije.</w:t>
      </w:r>
    </w:p>
    <w:p w14:paraId="0714691B" w14:textId="77777777" w:rsidR="002D6699" w:rsidRDefault="002D6699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510E03D" w14:textId="38C0638C" w:rsidR="002D6699" w:rsidRDefault="004D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Sukladno članku </w:t>
      </w:r>
      <w:r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novog Zakona o proračunu, Proračun JLP(R)S sastoji se od plana za proračunsku godinu i projekcija za </w:t>
      </w:r>
      <w:r w:rsidR="00F967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sljedeć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 dvije godine, a sadrži i financijske planove proračunskih korisnika prikazane kroz: </w:t>
      </w:r>
    </w:p>
    <w:p w14:paraId="63775D2C" w14:textId="77777777" w:rsidR="002D6699" w:rsidRDefault="002D669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3E5917" w14:textId="77777777" w:rsidR="002D6699" w:rsidRDefault="004D4B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 dio proračuna, a kojeg čine račun prihoda, rashoda i račun financiranja</w:t>
      </w:r>
    </w:p>
    <w:p w14:paraId="73ECCE13" w14:textId="77777777" w:rsidR="002D6699" w:rsidRDefault="004D4B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Posebni dio proračuna koji se sastoji  od plana rashoda i izdataka iskazanih po vrstama, raspoređenih u programe, a koji se sastoje od aktivnosti i projekata</w:t>
      </w:r>
    </w:p>
    <w:p w14:paraId="5EAA9F85" w14:textId="77777777" w:rsidR="002D6699" w:rsidRDefault="004D4B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Obrazloženje općeg i posebnog dijela, koje je sastavni dio proračuna </w:t>
      </w:r>
    </w:p>
    <w:p w14:paraId="52B68B74" w14:textId="34F694B7" w:rsidR="002D6699" w:rsidRDefault="004D4B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izvršavanju proračuna za 202</w:t>
      </w:r>
      <w:r w:rsidR="009C31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</w:p>
    <w:p w14:paraId="4010CEB0" w14:textId="77777777" w:rsidR="002D6699" w:rsidRDefault="002D6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FD5FED7" w14:textId="203A086E" w:rsidR="002D6699" w:rsidRDefault="004D4B1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14:ligatures w14:val="none"/>
        </w:rPr>
        <w:lastRenderedPageBreak/>
        <w:t>OBRAZLOŽENJE PLANIRANIH PRIHODA I PRIMITAKA TE RASHODA I IZDATAKA PLANA PRORAČUNA OPĆINE PODBABLJE ZA 202</w:t>
      </w:r>
      <w:r w:rsidR="00925BA7">
        <w:rPr>
          <w:rFonts w:ascii="Times New Roman" w:hAnsi="Times New Roman" w:cs="Times New Roman"/>
          <w:b/>
          <w:kern w:val="0"/>
          <w:sz w:val="24"/>
          <w14:ligatures w14:val="none"/>
        </w:rPr>
        <w:t>6</w:t>
      </w:r>
      <w:r>
        <w:rPr>
          <w:rFonts w:ascii="Times New Roman" w:hAnsi="Times New Roman" w:cs="Times New Roman"/>
          <w:b/>
          <w:kern w:val="0"/>
          <w:sz w:val="24"/>
          <w14:ligatures w14:val="none"/>
        </w:rPr>
        <w:t>. GODINU S PROJEKCIJAMA ZA 202</w:t>
      </w:r>
      <w:r w:rsidR="00925BA7">
        <w:rPr>
          <w:rFonts w:ascii="Times New Roman" w:hAnsi="Times New Roman" w:cs="Times New Roman"/>
          <w:b/>
          <w:kern w:val="0"/>
          <w:sz w:val="24"/>
          <w14:ligatures w14:val="none"/>
        </w:rPr>
        <w:t>7</w:t>
      </w:r>
      <w:r>
        <w:rPr>
          <w:rFonts w:ascii="Times New Roman" w:hAnsi="Times New Roman" w:cs="Times New Roman"/>
          <w:b/>
          <w:kern w:val="0"/>
          <w:sz w:val="24"/>
          <w14:ligatures w14:val="none"/>
        </w:rPr>
        <w:t>. I 202</w:t>
      </w:r>
      <w:r w:rsidR="00925BA7">
        <w:rPr>
          <w:rFonts w:ascii="Times New Roman" w:hAnsi="Times New Roman" w:cs="Times New Roman"/>
          <w:b/>
          <w:kern w:val="0"/>
          <w:sz w:val="24"/>
          <w14:ligatures w14:val="none"/>
        </w:rPr>
        <w:t>8</w:t>
      </w:r>
      <w:r>
        <w:rPr>
          <w:rFonts w:ascii="Times New Roman" w:hAnsi="Times New Roman" w:cs="Times New Roman"/>
          <w:b/>
          <w:kern w:val="0"/>
          <w:sz w:val="24"/>
          <w14:ligatures w14:val="none"/>
        </w:rPr>
        <w:t>. GODINU</w:t>
      </w:r>
    </w:p>
    <w:p w14:paraId="2F9E7432" w14:textId="77777777" w:rsidR="002D6699" w:rsidRDefault="002D6699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color w:val="FF0000"/>
          <w:kern w:val="0"/>
          <w:sz w:val="24"/>
          <w14:ligatures w14:val="none"/>
        </w:rPr>
      </w:pPr>
    </w:p>
    <w:p w14:paraId="6CDC5FD4" w14:textId="520A1BF8" w:rsidR="002D6699" w:rsidRDefault="004D4B16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:sz w:val="24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Prijedlogom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Proračuna </w:t>
      </w:r>
      <w:r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Općine Podbablje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202</w:t>
      </w:r>
      <w:r w:rsidR="00925BA7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ukupni prihodi i primici planirani su u iznosu od  </w:t>
      </w:r>
      <w:r w:rsidR="00F743E3" w:rsidRPr="00F743E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7.063.050</w:t>
      </w:r>
      <w:r w:rsidR="00925BA7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dok su u 202</w:t>
      </w:r>
      <w:r w:rsidR="00925BA7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projicirani u iznosu od </w:t>
      </w:r>
    </w:p>
    <w:p w14:paraId="5D5534A9" w14:textId="225CD98F" w:rsidR="002D6699" w:rsidRPr="00F743E3" w:rsidRDefault="00F743E3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F743E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6.874.450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,00</w:t>
      </w:r>
      <w:r w:rsidR="004D4B16"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4D4B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="004D4B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odnosno u 202</w:t>
      </w:r>
      <w:r w:rsidR="00925BA7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="004D4B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u iznosu od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5.784.450,00</w:t>
      </w:r>
      <w:r w:rsidR="004D4B16"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4D4B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="004D4B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28D21FEC" w14:textId="126653CD" w:rsidR="002D6699" w:rsidRDefault="004D4B16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 ukupnih rashoda i izdataka za 202</w:t>
      </w:r>
      <w:r w:rsidR="00925BA7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iznosi </w:t>
      </w:r>
      <w:r w:rsidR="00F743E3" w:rsidRPr="00F743E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7.063.050</w:t>
      </w:r>
      <w:r w:rsidR="00F743E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odnosno projekcije istih za naredne dvije godine planirane su za 202</w:t>
      </w:r>
      <w:r w:rsidR="00925BA7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u iznosu od </w:t>
      </w:r>
      <w:r w:rsidR="00F743E3" w:rsidRPr="00F743E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6.874.450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za 202</w:t>
      </w:r>
      <w:r w:rsidR="00925BA7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u iznosu od </w:t>
      </w:r>
      <w:r w:rsidR="00F743E3" w:rsidRPr="00F743E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5.784.450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201F6320" w14:textId="77777777" w:rsidR="002D6699" w:rsidRDefault="002D6699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F2A738D" w14:textId="5BE49054" w:rsidR="002D6699" w:rsidRDefault="004D4B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Tablica 1. Struktura Proračuna </w:t>
      </w:r>
      <w:r w:rsidRPr="00C05D0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hr-HR"/>
          <w14:ligatures w14:val="none"/>
        </w:rPr>
        <w:t xml:space="preserve">Općine Podbablje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za 202</w:t>
      </w:r>
      <w:r w:rsidR="00925BA7" w:rsidRPr="00C05D0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 godinu i projekcija za 202</w:t>
      </w:r>
      <w:r w:rsidR="00925BA7" w:rsidRPr="00C05D0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 i 202</w:t>
      </w:r>
      <w:r w:rsidR="00925BA7" w:rsidRPr="00C05D0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t-PT"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. godinu prema osnovnoj klasifikaciji </w:t>
      </w:r>
    </w:p>
    <w:p w14:paraId="4A9FD984" w14:textId="77777777" w:rsidR="002D6699" w:rsidRDefault="002D669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1686901" w14:textId="77777777" w:rsidR="002D6699" w:rsidRDefault="004D4B1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        - u eurima-</w:t>
      </w:r>
      <w:r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  <w:t xml:space="preserve"> </w:t>
      </w:r>
    </w:p>
    <w:tbl>
      <w:tblPr>
        <w:tblStyle w:val="Tablicapopisa4-isticanje11"/>
        <w:tblW w:w="8089" w:type="dxa"/>
        <w:jc w:val="center"/>
        <w:tblLook w:val="04A0" w:firstRow="1" w:lastRow="0" w:firstColumn="1" w:lastColumn="0" w:noHBand="0" w:noVBand="1"/>
      </w:tblPr>
      <w:tblGrid>
        <w:gridCol w:w="613"/>
        <w:gridCol w:w="2790"/>
        <w:gridCol w:w="1430"/>
        <w:gridCol w:w="1622"/>
        <w:gridCol w:w="1634"/>
      </w:tblGrid>
      <w:tr w:rsidR="002D6699" w14:paraId="315A2464" w14:textId="77777777" w:rsidTr="002D6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4D913337" w14:textId="77777777" w:rsidR="002D6699" w:rsidRDefault="004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Red. br.</w:t>
            </w:r>
          </w:p>
        </w:tc>
        <w:tc>
          <w:tcPr>
            <w:tcW w:w="2790" w:type="dxa"/>
            <w:vAlign w:val="center"/>
          </w:tcPr>
          <w:p w14:paraId="56669587" w14:textId="77777777" w:rsidR="002D6699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430" w:type="dxa"/>
            <w:vAlign w:val="center"/>
          </w:tcPr>
          <w:p w14:paraId="38834000" w14:textId="576B9AF5" w:rsidR="002D6699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 w:rsidR="00F743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622" w:type="dxa"/>
            <w:vAlign w:val="center"/>
          </w:tcPr>
          <w:p w14:paraId="1E3AFF51" w14:textId="50ED7374" w:rsidR="002D6699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F743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634" w:type="dxa"/>
            <w:vAlign w:val="center"/>
          </w:tcPr>
          <w:p w14:paraId="58618C8F" w14:textId="15ADFB39" w:rsidR="002D6699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F743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2D6699" w14:paraId="234CA836" w14:textId="77777777" w:rsidTr="002D6699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D9E2F3" w:themeFill="accent1" w:themeFillTint="33"/>
          </w:tcPr>
          <w:p w14:paraId="6A32CD05" w14:textId="77777777" w:rsidR="002D6699" w:rsidRDefault="004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A.</w:t>
            </w:r>
          </w:p>
        </w:tc>
        <w:tc>
          <w:tcPr>
            <w:tcW w:w="2790" w:type="dxa"/>
          </w:tcPr>
          <w:p w14:paraId="39F0179A" w14:textId="77777777" w:rsidR="002D6699" w:rsidRPr="00F743E3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43E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PRIHODI I PRIMICI</w:t>
            </w:r>
          </w:p>
        </w:tc>
        <w:tc>
          <w:tcPr>
            <w:tcW w:w="1430" w:type="dxa"/>
            <w:shd w:val="clear" w:color="auto" w:fill="D9E2F3" w:themeFill="accent1" w:themeFillTint="33"/>
          </w:tcPr>
          <w:p w14:paraId="4AC6402B" w14:textId="30411515" w:rsidR="002D6699" w:rsidRPr="007C1A84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7C1A84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7.063.050,00</w:t>
            </w:r>
          </w:p>
        </w:tc>
        <w:tc>
          <w:tcPr>
            <w:tcW w:w="1622" w:type="dxa"/>
          </w:tcPr>
          <w:p w14:paraId="32988791" w14:textId="588492E3" w:rsidR="002D6699" w:rsidRPr="007C1A84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7C1A8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val="en-US" w:eastAsia="hr-HR"/>
                <w14:ligatures w14:val="none"/>
              </w:rPr>
              <w:t>6.874.450,00</w:t>
            </w:r>
          </w:p>
        </w:tc>
        <w:tc>
          <w:tcPr>
            <w:tcW w:w="1634" w:type="dxa"/>
            <w:shd w:val="clear" w:color="auto" w:fill="D9E2F3" w:themeFill="accent1" w:themeFillTint="33"/>
          </w:tcPr>
          <w:p w14:paraId="20958644" w14:textId="748AA4EB" w:rsidR="002D6699" w:rsidRPr="007C1A84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7C1A8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val="en-US" w:eastAsia="hr-HR"/>
                <w14:ligatures w14:val="none"/>
              </w:rPr>
              <w:t>5.784.450,00</w:t>
            </w:r>
          </w:p>
        </w:tc>
      </w:tr>
      <w:tr w:rsidR="002D6699" w14:paraId="48CD5C26" w14:textId="77777777" w:rsidTr="002D669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D9E2F3" w:themeFill="accent1" w:themeFillTint="33"/>
          </w:tcPr>
          <w:p w14:paraId="4EDDDA5C" w14:textId="77777777" w:rsidR="002D6699" w:rsidRDefault="004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300EE4D9" w14:textId="77777777" w:rsidR="002D6699" w:rsidRPr="00F743E3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43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UKUPNI PRIHODI</w:t>
            </w:r>
          </w:p>
        </w:tc>
        <w:tc>
          <w:tcPr>
            <w:tcW w:w="1430" w:type="dxa"/>
            <w:shd w:val="clear" w:color="auto" w:fill="D9E2F3" w:themeFill="accent1" w:themeFillTint="33"/>
          </w:tcPr>
          <w:p w14:paraId="466E221D" w14:textId="4B18E6BC" w:rsidR="002D6699" w:rsidRPr="00F743E3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F743E3"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hr-HR"/>
                <w14:ligatures w14:val="none"/>
              </w:rPr>
              <w:t>6.763.050,00</w:t>
            </w:r>
          </w:p>
        </w:tc>
        <w:tc>
          <w:tcPr>
            <w:tcW w:w="1622" w:type="dxa"/>
            <w:shd w:val="clear" w:color="auto" w:fill="D9E2F3" w:themeFill="accent1" w:themeFillTint="33"/>
          </w:tcPr>
          <w:p w14:paraId="0A1F7EBE" w14:textId="0634F5CB" w:rsidR="002D6699" w:rsidRPr="00F743E3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F743E3"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hr-HR"/>
                <w14:ligatures w14:val="none"/>
              </w:rPr>
              <w:t>6.874.450,00</w:t>
            </w:r>
          </w:p>
        </w:tc>
        <w:tc>
          <w:tcPr>
            <w:tcW w:w="1634" w:type="dxa"/>
            <w:shd w:val="clear" w:color="auto" w:fill="D9E2F3" w:themeFill="accent1" w:themeFillTint="33"/>
          </w:tcPr>
          <w:p w14:paraId="754DE815" w14:textId="1B69BEFD" w:rsidR="002D6699" w:rsidRPr="00F743E3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F743E3"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hr-HR"/>
                <w14:ligatures w14:val="none"/>
              </w:rPr>
              <w:t>5.784.450,00</w:t>
            </w:r>
          </w:p>
        </w:tc>
      </w:tr>
      <w:tr w:rsidR="002D6699" w14:paraId="4E0DF080" w14:textId="77777777" w:rsidTr="002D669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D9E2F3" w:themeFill="accent1" w:themeFillTint="33"/>
          </w:tcPr>
          <w:p w14:paraId="0954F4A6" w14:textId="77777777" w:rsidR="002D6699" w:rsidRDefault="002D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</w:tcPr>
          <w:p w14:paraId="1B3A4BCA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30" w:type="dxa"/>
            <w:shd w:val="clear" w:color="auto" w:fill="D9E2F3" w:themeFill="accent1" w:themeFillTint="33"/>
          </w:tcPr>
          <w:p w14:paraId="267A42CD" w14:textId="4625C710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  <w14:ligatures w14:val="none"/>
              </w:rPr>
              <w:t>6.403.050,00</w:t>
            </w:r>
          </w:p>
        </w:tc>
        <w:tc>
          <w:tcPr>
            <w:tcW w:w="1622" w:type="dxa"/>
          </w:tcPr>
          <w:p w14:paraId="3B6171B6" w14:textId="1BBED9E4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  <w14:ligatures w14:val="none"/>
              </w:rPr>
              <w:t>6.514.450,00</w:t>
            </w:r>
          </w:p>
        </w:tc>
        <w:tc>
          <w:tcPr>
            <w:tcW w:w="1634" w:type="dxa"/>
            <w:shd w:val="clear" w:color="auto" w:fill="D9E2F3" w:themeFill="accent1" w:themeFillTint="33"/>
          </w:tcPr>
          <w:p w14:paraId="245438A6" w14:textId="36757E1E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  <w14:ligatures w14:val="none"/>
              </w:rPr>
              <w:t>5.494.450,00</w:t>
            </w:r>
          </w:p>
        </w:tc>
      </w:tr>
      <w:tr w:rsidR="002D6699" w14:paraId="43C4D882" w14:textId="77777777" w:rsidTr="002D669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D9E2F3" w:themeFill="accent1" w:themeFillTint="33"/>
          </w:tcPr>
          <w:p w14:paraId="07D0412F" w14:textId="77777777" w:rsidR="002D6699" w:rsidRDefault="002D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shd w:val="clear" w:color="auto" w:fill="D9E2F3" w:themeFill="accent1" w:themeFillTint="33"/>
          </w:tcPr>
          <w:p w14:paraId="5B616404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30" w:type="dxa"/>
            <w:shd w:val="clear" w:color="auto" w:fill="D9E2F3" w:themeFill="accent1" w:themeFillTint="33"/>
          </w:tcPr>
          <w:p w14:paraId="4246D348" w14:textId="27E4C5DA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  <w14:ligatures w14:val="none"/>
              </w:rPr>
              <w:t>360.000,00</w:t>
            </w:r>
          </w:p>
        </w:tc>
        <w:tc>
          <w:tcPr>
            <w:tcW w:w="1622" w:type="dxa"/>
            <w:shd w:val="clear" w:color="auto" w:fill="D9E2F3" w:themeFill="accent1" w:themeFillTint="33"/>
          </w:tcPr>
          <w:p w14:paraId="3224453A" w14:textId="1C2CA526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360.000,00</w:t>
            </w:r>
          </w:p>
        </w:tc>
        <w:tc>
          <w:tcPr>
            <w:tcW w:w="1634" w:type="dxa"/>
            <w:shd w:val="clear" w:color="auto" w:fill="D9E2F3" w:themeFill="accent1" w:themeFillTint="33"/>
          </w:tcPr>
          <w:p w14:paraId="34809445" w14:textId="2B4C5B32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290.000,00</w:t>
            </w:r>
          </w:p>
        </w:tc>
      </w:tr>
      <w:tr w:rsidR="002D6699" w14:paraId="2ABA02A9" w14:textId="77777777" w:rsidTr="002D6699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D9E2F3" w:themeFill="accent1" w:themeFillTint="33"/>
          </w:tcPr>
          <w:p w14:paraId="71B2CAF7" w14:textId="77777777" w:rsidR="002D6699" w:rsidRDefault="004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790" w:type="dxa"/>
          </w:tcPr>
          <w:p w14:paraId="73215A77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430" w:type="dxa"/>
            <w:shd w:val="clear" w:color="auto" w:fill="D9E2F3" w:themeFill="accent1" w:themeFillTint="33"/>
          </w:tcPr>
          <w:p w14:paraId="6198876E" w14:textId="7040AD27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300.000,00</w:t>
            </w:r>
          </w:p>
        </w:tc>
        <w:tc>
          <w:tcPr>
            <w:tcW w:w="1622" w:type="dxa"/>
          </w:tcPr>
          <w:p w14:paraId="33907F12" w14:textId="77777777" w:rsidR="002D6699" w:rsidRDefault="004D4B1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  <w:tc>
          <w:tcPr>
            <w:tcW w:w="1634" w:type="dxa"/>
            <w:shd w:val="clear" w:color="auto" w:fill="D9E2F3" w:themeFill="accent1" w:themeFillTint="33"/>
          </w:tcPr>
          <w:p w14:paraId="4967B5E6" w14:textId="77777777" w:rsidR="002D6699" w:rsidRDefault="004D4B1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</w:tr>
      <w:tr w:rsidR="002D6699" w14:paraId="76F11773" w14:textId="77777777" w:rsidTr="002D6699">
        <w:trPr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D9E2F3" w:themeFill="accent1" w:themeFillTint="33"/>
          </w:tcPr>
          <w:p w14:paraId="3D04D986" w14:textId="77777777" w:rsidR="002D6699" w:rsidRDefault="004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B.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7E19B222" w14:textId="77777777" w:rsidR="002D6699" w:rsidRPr="00F743E3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43E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 I IZDACI</w:t>
            </w:r>
          </w:p>
        </w:tc>
        <w:tc>
          <w:tcPr>
            <w:tcW w:w="1430" w:type="dxa"/>
            <w:shd w:val="clear" w:color="auto" w:fill="D9E2F3" w:themeFill="accent1" w:themeFillTint="33"/>
          </w:tcPr>
          <w:p w14:paraId="3AD3B4FE" w14:textId="0568E1FC" w:rsidR="002D6699" w:rsidRPr="00F743E3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F743E3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7.063.050</w:t>
            </w:r>
            <w:r w:rsidR="004D4B16" w:rsidRPr="00F743E3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  <w:tc>
          <w:tcPr>
            <w:tcW w:w="1622" w:type="dxa"/>
            <w:shd w:val="clear" w:color="auto" w:fill="D9E2F3" w:themeFill="accent1" w:themeFillTint="33"/>
          </w:tcPr>
          <w:p w14:paraId="66D34AD0" w14:textId="2184D298" w:rsidR="002D6699" w:rsidRPr="00F743E3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F743E3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6.874.450</w:t>
            </w:r>
            <w:r w:rsidR="004D4B16" w:rsidRPr="00F743E3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  <w:tc>
          <w:tcPr>
            <w:tcW w:w="1634" w:type="dxa"/>
            <w:shd w:val="clear" w:color="auto" w:fill="D9E2F3" w:themeFill="accent1" w:themeFillTint="33"/>
          </w:tcPr>
          <w:p w14:paraId="52EA05E6" w14:textId="2D2A3A6A" w:rsidR="002D6699" w:rsidRPr="00F743E3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F743E3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5.784.450</w:t>
            </w:r>
            <w:r w:rsidR="004D4B16" w:rsidRPr="00F743E3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</w:tr>
      <w:tr w:rsidR="002D6699" w14:paraId="3A81B17D" w14:textId="77777777" w:rsidTr="002D669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D9E2F3" w:themeFill="accent1" w:themeFillTint="33"/>
          </w:tcPr>
          <w:p w14:paraId="1A1DA13F" w14:textId="77777777" w:rsidR="002D6699" w:rsidRDefault="004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2790" w:type="dxa"/>
          </w:tcPr>
          <w:p w14:paraId="7DBFBB22" w14:textId="77777777" w:rsidR="002D6699" w:rsidRPr="00F743E3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43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tcW w:w="1430" w:type="dxa"/>
            <w:shd w:val="clear" w:color="auto" w:fill="D9E2F3" w:themeFill="accent1" w:themeFillTint="33"/>
          </w:tcPr>
          <w:p w14:paraId="3F7B11F8" w14:textId="48CB1EF9" w:rsidR="002D6699" w:rsidRPr="00F743E3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F743E3"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hr-HR"/>
                <w14:ligatures w14:val="none"/>
              </w:rPr>
              <w:t>6.803.050</w:t>
            </w:r>
            <w:r w:rsidR="004D4B16" w:rsidRPr="00F743E3"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6F6D326E" w14:textId="765B95B6" w:rsidR="002D6699" w:rsidRPr="00F743E3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F743E3"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hr-HR"/>
                <w14:ligatures w14:val="none"/>
              </w:rPr>
              <w:t>6.614.450</w:t>
            </w:r>
            <w:r w:rsidR="004D4B16" w:rsidRPr="00F743E3"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  <w:tc>
          <w:tcPr>
            <w:tcW w:w="1634" w:type="dxa"/>
            <w:shd w:val="clear" w:color="auto" w:fill="D9E2F3" w:themeFill="accent1" w:themeFillTint="33"/>
          </w:tcPr>
          <w:p w14:paraId="4B348FE9" w14:textId="2408E7A2" w:rsidR="002D6699" w:rsidRPr="00F743E3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F743E3"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hr-HR"/>
                <w14:ligatures w14:val="none"/>
              </w:rPr>
              <w:t>5.524.450</w:t>
            </w:r>
            <w:r w:rsidR="004D4B16" w:rsidRPr="00F743E3"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</w:tr>
      <w:tr w:rsidR="002D6699" w14:paraId="7482A6FF" w14:textId="77777777" w:rsidTr="002D669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D9E2F3" w:themeFill="accent1" w:themeFillTint="33"/>
          </w:tcPr>
          <w:p w14:paraId="1C82EC11" w14:textId="77777777" w:rsidR="002D6699" w:rsidRDefault="002D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shd w:val="clear" w:color="auto" w:fill="D9E2F3" w:themeFill="accent1" w:themeFillTint="33"/>
          </w:tcPr>
          <w:p w14:paraId="65A711FA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0" w:type="dxa"/>
            <w:shd w:val="clear" w:color="auto" w:fill="D9E2F3" w:themeFill="accent1" w:themeFillTint="33"/>
          </w:tcPr>
          <w:p w14:paraId="5569A0CD" w14:textId="6D216BA9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  <w14:ligatures w14:val="none"/>
              </w:rPr>
              <w:t>4.063.050,00</w:t>
            </w:r>
          </w:p>
        </w:tc>
        <w:tc>
          <w:tcPr>
            <w:tcW w:w="1622" w:type="dxa"/>
            <w:shd w:val="clear" w:color="auto" w:fill="D9E2F3" w:themeFill="accent1" w:themeFillTint="33"/>
          </w:tcPr>
          <w:p w14:paraId="504AB169" w14:textId="70A1DB74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  <w14:ligatures w14:val="none"/>
              </w:rPr>
              <w:t>3.419.450,00</w:t>
            </w:r>
          </w:p>
        </w:tc>
        <w:tc>
          <w:tcPr>
            <w:tcW w:w="1634" w:type="dxa"/>
            <w:shd w:val="clear" w:color="auto" w:fill="D9E2F3" w:themeFill="accent1" w:themeFillTint="33"/>
          </w:tcPr>
          <w:p w14:paraId="5C84FA49" w14:textId="0B12AB91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  <w14:ligatures w14:val="none"/>
              </w:rPr>
              <w:t>3.419.450,00</w:t>
            </w:r>
          </w:p>
        </w:tc>
      </w:tr>
      <w:tr w:rsidR="002D6699" w14:paraId="7CEDA329" w14:textId="77777777" w:rsidTr="002D6699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D9E2F3" w:themeFill="accent1" w:themeFillTint="33"/>
          </w:tcPr>
          <w:p w14:paraId="534D74BB" w14:textId="77777777" w:rsidR="002D6699" w:rsidRDefault="002D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</w:tcPr>
          <w:p w14:paraId="5D83F995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0" w:type="dxa"/>
            <w:shd w:val="clear" w:color="auto" w:fill="D9E2F3" w:themeFill="accent1" w:themeFillTint="33"/>
          </w:tcPr>
          <w:p w14:paraId="2B0AA631" w14:textId="46D98718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  <w14:ligatures w14:val="none"/>
              </w:rPr>
              <w:t>2.740.000,00</w:t>
            </w:r>
          </w:p>
        </w:tc>
        <w:tc>
          <w:tcPr>
            <w:tcW w:w="1622" w:type="dxa"/>
          </w:tcPr>
          <w:p w14:paraId="52967034" w14:textId="03D70A5A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  <w14:ligatures w14:val="none"/>
              </w:rPr>
              <w:t>3.195.000,00</w:t>
            </w:r>
          </w:p>
        </w:tc>
        <w:tc>
          <w:tcPr>
            <w:tcW w:w="1634" w:type="dxa"/>
            <w:shd w:val="clear" w:color="auto" w:fill="D9E2F3" w:themeFill="accent1" w:themeFillTint="33"/>
          </w:tcPr>
          <w:p w14:paraId="705B62E3" w14:textId="31ED732E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  <w14:ligatures w14:val="none"/>
              </w:rPr>
              <w:t>2.105.000,00</w:t>
            </w:r>
          </w:p>
        </w:tc>
      </w:tr>
      <w:tr w:rsidR="002D6699" w14:paraId="273A6E6C" w14:textId="77777777" w:rsidTr="002D6699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D9E2F3" w:themeFill="accent1" w:themeFillTint="33"/>
          </w:tcPr>
          <w:p w14:paraId="4399501C" w14:textId="77777777" w:rsidR="002D6699" w:rsidRDefault="004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6BA31185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30" w:type="dxa"/>
            <w:shd w:val="clear" w:color="auto" w:fill="D9E2F3" w:themeFill="accent1" w:themeFillTint="33"/>
          </w:tcPr>
          <w:p w14:paraId="69E402DD" w14:textId="3AB901F3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  <w14:ligatures w14:val="none"/>
              </w:rPr>
              <w:t>260.000,00</w:t>
            </w:r>
          </w:p>
        </w:tc>
        <w:tc>
          <w:tcPr>
            <w:tcW w:w="1622" w:type="dxa"/>
            <w:shd w:val="clear" w:color="auto" w:fill="D9E2F3" w:themeFill="accent1" w:themeFillTint="33"/>
          </w:tcPr>
          <w:p w14:paraId="6B4ED9AF" w14:textId="402B1343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  <w14:ligatures w14:val="none"/>
              </w:rPr>
              <w:t>260.000,00</w:t>
            </w:r>
          </w:p>
        </w:tc>
        <w:tc>
          <w:tcPr>
            <w:tcW w:w="1634" w:type="dxa"/>
            <w:shd w:val="clear" w:color="auto" w:fill="D9E2F3" w:themeFill="accent1" w:themeFillTint="33"/>
          </w:tcPr>
          <w:p w14:paraId="4B020303" w14:textId="6FD43318" w:rsidR="002D6699" w:rsidRDefault="00F743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  <w14:ligatures w14:val="none"/>
              </w:rPr>
              <w:t>260.000,00</w:t>
            </w:r>
          </w:p>
        </w:tc>
      </w:tr>
      <w:tr w:rsidR="002D6699" w14:paraId="53B7401C" w14:textId="77777777" w:rsidTr="002D6699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D9E2F3" w:themeFill="accent1" w:themeFillTint="33"/>
          </w:tcPr>
          <w:p w14:paraId="07AAE108" w14:textId="77777777" w:rsidR="002D6699" w:rsidRDefault="004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C.</w:t>
            </w:r>
          </w:p>
        </w:tc>
        <w:tc>
          <w:tcPr>
            <w:tcW w:w="2790" w:type="dxa"/>
          </w:tcPr>
          <w:p w14:paraId="4187A16F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 IZ PRETHODNE GODINE</w:t>
            </w:r>
          </w:p>
        </w:tc>
        <w:tc>
          <w:tcPr>
            <w:tcW w:w="1430" w:type="dxa"/>
            <w:shd w:val="clear" w:color="auto" w:fill="D9E2F3" w:themeFill="accent1" w:themeFillTint="33"/>
          </w:tcPr>
          <w:p w14:paraId="0B48FBA4" w14:textId="77777777" w:rsidR="002D6699" w:rsidRDefault="004D4B1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  <w:tc>
          <w:tcPr>
            <w:tcW w:w="1622" w:type="dxa"/>
          </w:tcPr>
          <w:p w14:paraId="09EA6DAA" w14:textId="77777777" w:rsidR="002D6699" w:rsidRDefault="004D4B1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  <w:tc>
          <w:tcPr>
            <w:tcW w:w="1634" w:type="dxa"/>
            <w:shd w:val="clear" w:color="auto" w:fill="D9E2F3" w:themeFill="accent1" w:themeFillTint="33"/>
          </w:tcPr>
          <w:p w14:paraId="017DD73F" w14:textId="77777777" w:rsidR="002D6699" w:rsidRDefault="004D4B1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</w:tr>
      <w:tr w:rsidR="002D6699" w14:paraId="08750155" w14:textId="77777777" w:rsidTr="002D669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D9E2F3" w:themeFill="accent1" w:themeFillTint="33"/>
          </w:tcPr>
          <w:p w14:paraId="3823632A" w14:textId="77777777" w:rsidR="002D6699" w:rsidRDefault="004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D.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40A02444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PRIHODA            (A-B-C)</w:t>
            </w:r>
          </w:p>
        </w:tc>
        <w:tc>
          <w:tcPr>
            <w:tcW w:w="1430" w:type="dxa"/>
            <w:shd w:val="clear" w:color="auto" w:fill="D9E2F3" w:themeFill="accent1" w:themeFillTint="33"/>
          </w:tcPr>
          <w:p w14:paraId="5A9C0EA8" w14:textId="77777777" w:rsidR="002D6699" w:rsidRDefault="004D4B1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  <w:tc>
          <w:tcPr>
            <w:tcW w:w="1622" w:type="dxa"/>
            <w:shd w:val="clear" w:color="auto" w:fill="D9E2F3" w:themeFill="accent1" w:themeFillTint="33"/>
          </w:tcPr>
          <w:p w14:paraId="2FEB2796" w14:textId="77777777" w:rsidR="002D6699" w:rsidRDefault="004D4B1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  <w:tc>
          <w:tcPr>
            <w:tcW w:w="1634" w:type="dxa"/>
            <w:shd w:val="clear" w:color="auto" w:fill="D9E2F3" w:themeFill="accent1" w:themeFillTint="33"/>
          </w:tcPr>
          <w:p w14:paraId="6B5A7630" w14:textId="77777777" w:rsidR="002D6699" w:rsidRDefault="004D4B1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</w:tr>
    </w:tbl>
    <w:p w14:paraId="0BC0D0F4" w14:textId="77777777" w:rsidR="002D6699" w:rsidRDefault="002D669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F1CE785" w14:textId="77777777" w:rsidR="002D6699" w:rsidRDefault="002D6699">
      <w:pPr>
        <w:rPr>
          <w:rFonts w:cstheme="minorHAnsi"/>
          <w:sz w:val="44"/>
          <w:szCs w:val="44"/>
        </w:rPr>
      </w:pPr>
    </w:p>
    <w:p w14:paraId="12EAD314" w14:textId="77777777" w:rsidR="002D6699" w:rsidRDefault="002D6699">
      <w:pPr>
        <w:rPr>
          <w:rFonts w:cstheme="minorHAnsi"/>
          <w:sz w:val="44"/>
          <w:szCs w:val="44"/>
        </w:rPr>
      </w:pPr>
    </w:p>
    <w:p w14:paraId="55B0602F" w14:textId="77777777" w:rsidR="002D6699" w:rsidRDefault="002D6699">
      <w:pPr>
        <w:rPr>
          <w:rFonts w:cstheme="minorHAnsi"/>
          <w:sz w:val="44"/>
          <w:szCs w:val="44"/>
        </w:rPr>
      </w:pPr>
    </w:p>
    <w:p w14:paraId="6A66D492" w14:textId="77777777" w:rsidR="002D6699" w:rsidRDefault="004D4B16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br w:type="page"/>
      </w:r>
    </w:p>
    <w:p w14:paraId="05F5DBA8" w14:textId="77777777" w:rsidR="002D6699" w:rsidRDefault="004D4B16">
      <w:pPr>
        <w:numPr>
          <w:ilvl w:val="1"/>
          <w:numId w:val="2"/>
        </w:numPr>
        <w:spacing w:after="0"/>
        <w:contextualSpacing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14:ligatures w14:val="none"/>
        </w:rPr>
        <w:lastRenderedPageBreak/>
        <w:t>PRIHODI PLANA PRORAČUNA OPĆINE PODBABLJE</w:t>
      </w:r>
    </w:p>
    <w:p w14:paraId="43F85DC0" w14:textId="77777777" w:rsidR="002D6699" w:rsidRDefault="002D6699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2A315E8D" w14:textId="5AE73533" w:rsidR="002D6699" w:rsidRDefault="004D4B1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Plan prihoda i primitaka Proračuna </w:t>
      </w:r>
      <w:r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Općine Podbablje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202</w:t>
      </w:r>
      <w:r w:rsidR="007C1A84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zasniva se na  vlastitim procjenama javnih prihoda, a u skladu sa regulativom koja određuje proračunske prihode. Plan prihoda i primitaka zasniva se također na važećim zakonskim propisima u trenutku podnošenja prijedloga Proračuna za 202</w:t>
      </w:r>
      <w:r w:rsidR="007C1A84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i projekcije za razdoblje 202</w:t>
      </w:r>
      <w:r w:rsidR="007C1A84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 w:rsidR="007C1A84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</w:t>
      </w:r>
      <w:r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vijeću, kojima se utvrđuju izvori financiranja i pripadnost pojedinih prihoda za financiranje djelokruga poslova iz nadležnosti lokalne i područne (regionalne) samouprave.</w:t>
      </w:r>
    </w:p>
    <w:p w14:paraId="33A4B916" w14:textId="77777777" w:rsidR="002D6699" w:rsidRDefault="002D6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5D4361" w14:textId="48D8B24D" w:rsidR="002D6699" w:rsidRDefault="004D4B16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U</w:t>
      </w:r>
      <w:r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kupni prihodi i primici planirani su u iznosu od  </w:t>
      </w:r>
      <w:r w:rsidR="007C1A84"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7.063.050,00</w:t>
      </w:r>
      <w:r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</w:t>
      </w:r>
      <w:proofErr w:type="spellStart"/>
      <w:r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 dok su u 202</w:t>
      </w:r>
      <w:r w:rsidR="007C1A84"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7</w:t>
      </w:r>
      <w:r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. godini projicirani u iznosu od </w:t>
      </w:r>
      <w:r w:rsidR="007C1A84"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6.874.450,00 </w:t>
      </w:r>
      <w:proofErr w:type="spellStart"/>
      <w:r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 odnosno u 202</w:t>
      </w:r>
      <w:r w:rsidR="007C1A84"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8</w:t>
      </w:r>
      <w:r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. godini u iznosu od </w:t>
      </w:r>
      <w:r w:rsidR="007C1A84"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5.784.450,00 </w:t>
      </w:r>
      <w:proofErr w:type="spellStart"/>
      <w:r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01EEB789" w14:textId="77777777" w:rsidR="002D6699" w:rsidRDefault="004D4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3E03A756" w14:textId="77777777" w:rsidR="002D6699" w:rsidRDefault="002D669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</w:p>
    <w:p w14:paraId="2D375A4C" w14:textId="40425F6E" w:rsidR="002D6699" w:rsidRDefault="004D4B16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4"/>
          <w14:ligatures w14:val="none"/>
        </w:rPr>
        <w:t xml:space="preserve">Tablica 2. Planirani prihodi Proračuna </w:t>
      </w:r>
      <w:r w:rsidRPr="00C05D0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Općine Podbablje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za razdoblje od 202</w:t>
      </w:r>
      <w:r w:rsidR="007C1A84" w:rsidRPr="00C05D0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 - 202</w:t>
      </w:r>
      <w:r w:rsidR="007C1A84" w:rsidRPr="00C05D0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. godine </w:t>
      </w:r>
    </w:p>
    <w:p w14:paraId="3F8FEE1A" w14:textId="77777777" w:rsidR="002D6699" w:rsidRDefault="002D6699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AE22C8" w14:textId="77777777" w:rsidR="002D6699" w:rsidRDefault="004D4B16">
      <w:pPr>
        <w:numPr>
          <w:ilvl w:val="0"/>
          <w:numId w:val="3"/>
        </w:numPr>
        <w:tabs>
          <w:tab w:val="left" w:pos="0"/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u eurima-</w:t>
      </w:r>
    </w:p>
    <w:tbl>
      <w:tblPr>
        <w:tblStyle w:val="Tablicapopisa4-isticanje11"/>
        <w:tblW w:w="9797" w:type="dxa"/>
        <w:jc w:val="center"/>
        <w:tblLook w:val="04A0" w:firstRow="1" w:lastRow="0" w:firstColumn="1" w:lastColumn="0" w:noHBand="0" w:noVBand="1"/>
      </w:tblPr>
      <w:tblGrid>
        <w:gridCol w:w="846"/>
        <w:gridCol w:w="4400"/>
        <w:gridCol w:w="1559"/>
        <w:gridCol w:w="1496"/>
        <w:gridCol w:w="1496"/>
      </w:tblGrid>
      <w:tr w:rsidR="002D6699" w14:paraId="59092639" w14:textId="77777777" w:rsidTr="002D6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vAlign w:val="center"/>
          </w:tcPr>
          <w:p w14:paraId="26790323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Konto</w:t>
            </w:r>
          </w:p>
        </w:tc>
        <w:tc>
          <w:tcPr>
            <w:tcW w:w="4400" w:type="dxa"/>
            <w:noWrap/>
            <w:vAlign w:val="center"/>
          </w:tcPr>
          <w:p w14:paraId="0B7A1D33" w14:textId="77777777" w:rsidR="002D6699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559" w:type="dxa"/>
            <w:noWrap/>
            <w:vAlign w:val="center"/>
          </w:tcPr>
          <w:p w14:paraId="66BEEBF1" w14:textId="21752764" w:rsidR="002D6699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 w:rsidR="007C1A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456E6227" w14:textId="714D6534" w:rsidR="002D6699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7C1A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36B857B2" w14:textId="7C7CF1CE" w:rsidR="002D6699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7C1A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2D6699" w14:paraId="47106793" w14:textId="77777777" w:rsidTr="002D669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  <w:noWrap/>
          </w:tcPr>
          <w:p w14:paraId="4F0C3B63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400" w:type="dxa"/>
            <w:shd w:val="clear" w:color="auto" w:fill="D9E2F3" w:themeFill="accent1" w:themeFillTint="33"/>
            <w:noWrap/>
          </w:tcPr>
          <w:p w14:paraId="234F2746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Prihodi poslovanja</w:t>
            </w:r>
          </w:p>
        </w:tc>
        <w:tc>
          <w:tcPr>
            <w:tcW w:w="1559" w:type="dxa"/>
            <w:shd w:val="clear" w:color="auto" w:fill="D9E2F3" w:themeFill="accent1" w:themeFillTint="33"/>
            <w:noWrap/>
          </w:tcPr>
          <w:p w14:paraId="2EA267E5" w14:textId="600F2915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6.403.050,00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</w:tcPr>
          <w:p w14:paraId="27789043" w14:textId="168E6ADA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6.514.450,00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</w:tcPr>
          <w:p w14:paraId="57432C89" w14:textId="47B23A96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5.494.450,00</w:t>
            </w:r>
          </w:p>
        </w:tc>
      </w:tr>
      <w:tr w:rsidR="002D6699" w14:paraId="4C4EC106" w14:textId="77777777" w:rsidTr="002D669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B624A24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4400" w:type="dxa"/>
          </w:tcPr>
          <w:p w14:paraId="64C33BD1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poreza</w:t>
            </w:r>
          </w:p>
        </w:tc>
        <w:tc>
          <w:tcPr>
            <w:tcW w:w="1559" w:type="dxa"/>
          </w:tcPr>
          <w:p w14:paraId="30DA9A9E" w14:textId="7F56FFB6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_Hlk212649859"/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2.328.450,00</w:t>
            </w:r>
            <w:bookmarkEnd w:id="1"/>
          </w:p>
        </w:tc>
        <w:tc>
          <w:tcPr>
            <w:tcW w:w="1496" w:type="dxa"/>
          </w:tcPr>
          <w:p w14:paraId="4D6A6322" w14:textId="226220EA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1.575.850,00</w:t>
            </w:r>
          </w:p>
        </w:tc>
        <w:tc>
          <w:tcPr>
            <w:tcW w:w="1496" w:type="dxa"/>
          </w:tcPr>
          <w:p w14:paraId="0569F0FD" w14:textId="65F80442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1.575.850,00</w:t>
            </w:r>
          </w:p>
        </w:tc>
      </w:tr>
      <w:tr w:rsidR="002D6699" w14:paraId="6A74AD6D" w14:textId="77777777" w:rsidTr="002D6699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</w:tcPr>
          <w:p w14:paraId="044FD5FB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05D0A6A6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Pomoći iz inozemstva i od subjekata unutar općeg proračuna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095E514" w14:textId="0E589769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2" w:name="_Hlk212649781"/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2.974.000,00</w:t>
            </w:r>
            <w:bookmarkEnd w:id="2"/>
          </w:p>
        </w:tc>
        <w:tc>
          <w:tcPr>
            <w:tcW w:w="1496" w:type="dxa"/>
            <w:shd w:val="clear" w:color="auto" w:fill="D9E2F3" w:themeFill="accent1" w:themeFillTint="33"/>
          </w:tcPr>
          <w:p w14:paraId="018201A4" w14:textId="2756C9F7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3" w:name="_Hlk212649813"/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3.954.000,00</w:t>
            </w:r>
            <w:bookmarkEnd w:id="3"/>
          </w:p>
        </w:tc>
        <w:tc>
          <w:tcPr>
            <w:tcW w:w="1496" w:type="dxa"/>
            <w:shd w:val="clear" w:color="auto" w:fill="D9E2F3" w:themeFill="accent1" w:themeFillTint="33"/>
          </w:tcPr>
          <w:p w14:paraId="7385AE17" w14:textId="42BA924B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2.934.000,00</w:t>
            </w:r>
          </w:p>
        </w:tc>
      </w:tr>
      <w:tr w:rsidR="002D6699" w14:paraId="2E3FB7D8" w14:textId="77777777" w:rsidTr="002D669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92E2AC2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4400" w:type="dxa"/>
          </w:tcPr>
          <w:p w14:paraId="1B2B0721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imovine</w:t>
            </w:r>
          </w:p>
        </w:tc>
        <w:tc>
          <w:tcPr>
            <w:tcW w:w="1559" w:type="dxa"/>
          </w:tcPr>
          <w:p w14:paraId="5CBD4EBC" w14:textId="09BE7A66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115.000,00</w:t>
            </w:r>
          </w:p>
        </w:tc>
        <w:tc>
          <w:tcPr>
            <w:tcW w:w="1496" w:type="dxa"/>
            <w:noWrap/>
          </w:tcPr>
          <w:p w14:paraId="658262A7" w14:textId="09AE2CC5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69.000,00</w:t>
            </w:r>
          </w:p>
        </w:tc>
        <w:tc>
          <w:tcPr>
            <w:tcW w:w="1496" w:type="dxa"/>
            <w:noWrap/>
          </w:tcPr>
          <w:p w14:paraId="560F9122" w14:textId="754CFCC9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69.000,00</w:t>
            </w:r>
          </w:p>
        </w:tc>
      </w:tr>
      <w:tr w:rsidR="002D6699" w14:paraId="4F8156D9" w14:textId="77777777" w:rsidTr="002D6699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</w:tcPr>
          <w:p w14:paraId="5D7CA1EC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115CCD61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Prihodi od upravnih i administrativnih pristojbi, pristojbi po posebnim propisima i naknada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03FB245" w14:textId="3FECC694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980.600,00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</w:tcPr>
          <w:p w14:paraId="16A6C51B" w14:textId="4301EB95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910.600,00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</w:tcPr>
          <w:p w14:paraId="16E44D97" w14:textId="1A7DEBB9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910.600,00</w:t>
            </w:r>
          </w:p>
        </w:tc>
      </w:tr>
      <w:tr w:rsidR="002D6699" w14:paraId="76BCF929" w14:textId="77777777" w:rsidTr="002D669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</w:tcPr>
          <w:p w14:paraId="2FED9721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48CB8DBA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Kazne, upravne mjere i ostali prihodi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408F003" w14:textId="31CBC4D8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</w:tcPr>
          <w:p w14:paraId="25EC7BF5" w14:textId="465AC6FE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</w:tcPr>
          <w:p w14:paraId="7C5C29D0" w14:textId="4B289FBF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5.000,00</w:t>
            </w:r>
          </w:p>
        </w:tc>
      </w:tr>
      <w:tr w:rsidR="002D6699" w14:paraId="5BD5521A" w14:textId="77777777" w:rsidTr="002D669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4AAF899D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400" w:type="dxa"/>
            <w:noWrap/>
          </w:tcPr>
          <w:p w14:paraId="4B3F1F48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Prihodi od prodaje nefinancijske imovine</w:t>
            </w:r>
          </w:p>
        </w:tc>
        <w:tc>
          <w:tcPr>
            <w:tcW w:w="1559" w:type="dxa"/>
            <w:noWrap/>
          </w:tcPr>
          <w:p w14:paraId="4F9FDF6D" w14:textId="0AF90605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360.000,00</w:t>
            </w:r>
          </w:p>
        </w:tc>
        <w:tc>
          <w:tcPr>
            <w:tcW w:w="1496" w:type="dxa"/>
            <w:noWrap/>
          </w:tcPr>
          <w:p w14:paraId="434B435F" w14:textId="48106109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360.000,00</w:t>
            </w:r>
          </w:p>
        </w:tc>
        <w:tc>
          <w:tcPr>
            <w:tcW w:w="1496" w:type="dxa"/>
            <w:noWrap/>
          </w:tcPr>
          <w:p w14:paraId="39646722" w14:textId="566EFC98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360.000,00</w:t>
            </w:r>
          </w:p>
        </w:tc>
      </w:tr>
      <w:tr w:rsidR="002D6699" w14:paraId="4DD6DB52" w14:textId="77777777" w:rsidTr="002D6699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</w:tcPr>
          <w:p w14:paraId="21BB859D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3201AD88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prodaje ne proizvedene dugotrajne imovine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56AF78D" w14:textId="7EDCBF00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150.000,00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73A79816" w14:textId="2B97CED5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150.000,00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7F828936" w14:textId="23BD9724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150.000,00</w:t>
            </w:r>
          </w:p>
        </w:tc>
      </w:tr>
      <w:tr w:rsidR="002D6699" w14:paraId="151A7893" w14:textId="77777777" w:rsidTr="002D6699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6A8B89F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4400" w:type="dxa"/>
          </w:tcPr>
          <w:p w14:paraId="51BF91D0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prodaje proizvedene dugotrajne imovine</w:t>
            </w:r>
          </w:p>
        </w:tc>
        <w:tc>
          <w:tcPr>
            <w:tcW w:w="1559" w:type="dxa"/>
          </w:tcPr>
          <w:p w14:paraId="3D49C18A" w14:textId="6CEC09F5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210.000,00</w:t>
            </w:r>
          </w:p>
        </w:tc>
        <w:tc>
          <w:tcPr>
            <w:tcW w:w="1496" w:type="dxa"/>
          </w:tcPr>
          <w:p w14:paraId="519290F7" w14:textId="728B7C9C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210.000,00</w:t>
            </w:r>
          </w:p>
        </w:tc>
        <w:tc>
          <w:tcPr>
            <w:tcW w:w="1496" w:type="dxa"/>
          </w:tcPr>
          <w:p w14:paraId="7ED038A8" w14:textId="66BD64F5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210.000,00</w:t>
            </w:r>
          </w:p>
        </w:tc>
      </w:tr>
      <w:tr w:rsidR="002D6699" w14:paraId="6D48E119" w14:textId="77777777" w:rsidTr="002D6699">
        <w:trPr>
          <w:trHeight w:val="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shd w:val="clear" w:color="auto" w:fill="D9E2F3" w:themeFill="accent1" w:themeFillTint="33"/>
          </w:tcPr>
          <w:p w14:paraId="3390567A" w14:textId="77777777" w:rsidR="002D6699" w:rsidRDefault="004D4B16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bookmarkStart w:id="4" w:name="_Hlk89431450"/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UKUPNO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3524D34" w14:textId="4E1EC137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C1A84"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6.763.050</w:t>
            </w:r>
            <w:r w:rsidR="004D4B16"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47689749" w14:textId="4BEFAF39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1A84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6.874.450</w:t>
            </w:r>
            <w:r w:rsidR="004D4B16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1280ABBB" w14:textId="30051766" w:rsidR="002D6699" w:rsidRDefault="007C1A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C1A84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5.854.450</w:t>
            </w:r>
            <w:r w:rsidR="004D4B16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</w:tr>
      <w:bookmarkEnd w:id="4"/>
    </w:tbl>
    <w:p w14:paraId="1FF076D1" w14:textId="77777777" w:rsidR="002D6699" w:rsidRDefault="002D66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70AF7C8" w14:textId="77777777" w:rsidR="002D6699" w:rsidRDefault="002D6699">
      <w:pPr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2AD094EA" w14:textId="77777777" w:rsidR="002D6699" w:rsidRDefault="002D6699">
      <w:pPr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1EEDA602" w14:textId="77777777" w:rsidR="002D6699" w:rsidRDefault="002D6699">
      <w:pPr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1E065BC4" w14:textId="77777777" w:rsidR="002D6699" w:rsidRDefault="002D6699">
      <w:pPr>
        <w:rPr>
          <w:rFonts w:cstheme="minorHAnsi"/>
          <w:sz w:val="44"/>
          <w:szCs w:val="44"/>
        </w:rPr>
      </w:pPr>
    </w:p>
    <w:p w14:paraId="74FB3B27" w14:textId="77777777" w:rsidR="002D6699" w:rsidRDefault="004D4B16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br w:type="page"/>
      </w:r>
    </w:p>
    <w:p w14:paraId="651935E9" w14:textId="77777777" w:rsidR="002D6699" w:rsidRDefault="004D4B16">
      <w:pPr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14:ligatures w14:val="none"/>
        </w:rPr>
        <w:lastRenderedPageBreak/>
        <w:t>PRIHODI POSLOVANJA</w:t>
      </w:r>
    </w:p>
    <w:p w14:paraId="13361778" w14:textId="47E6614C" w:rsidR="002D6699" w:rsidRDefault="004D4B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Ukupni prihodi poslovanja u 202</w:t>
      </w:r>
      <w:r w:rsidR="007C1A84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 w:rsidR="005C6EFA" w:rsidRPr="005C6EFA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6.403.050,00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Udio pojedinih prihoda u strukturi prihoda poslovanja iznosi:</w:t>
      </w:r>
    </w:p>
    <w:p w14:paraId="1D2F18AF" w14:textId="3E230A17" w:rsidR="002D6699" w:rsidRDefault="004D4B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prihodi od poreza </w:t>
      </w:r>
      <w:r w:rsidR="005C6EF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36,36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%</w:t>
      </w:r>
    </w:p>
    <w:p w14:paraId="32D2ACFE" w14:textId="2DDF13B7" w:rsidR="002D6699" w:rsidRDefault="004D4B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pomoći iz inozemstva i od subjekata unutar općeg proračuna </w:t>
      </w:r>
      <w:r w:rsidR="005C6EFA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>46,45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%</w:t>
      </w:r>
    </w:p>
    <w:p w14:paraId="574367AF" w14:textId="664E722E" w:rsidR="002D6699" w:rsidRDefault="004D4B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prihodi od imovine </w:t>
      </w:r>
      <w:r w:rsidR="005C6EF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1,80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</w:p>
    <w:p w14:paraId="4FED957E" w14:textId="68FF5DC7" w:rsidR="002D6699" w:rsidRDefault="004D4B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 od upravnih i administrativnih pristojbi, pristojbi po posebnim propisima i naknada </w:t>
      </w:r>
      <w:r w:rsidR="005C6EFA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>15,31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688CD258" w14:textId="5E4C3D78" w:rsidR="002D6699" w:rsidRDefault="004D4B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kazne, upravne mjere i ostali prihodi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r w:rsidR="005C6EF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0,08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%.</w:t>
      </w:r>
    </w:p>
    <w:p w14:paraId="7D6E766C" w14:textId="77777777" w:rsidR="002D6699" w:rsidRDefault="002D669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1C20220" w14:textId="72AC5113" w:rsidR="002D6699" w:rsidRDefault="004D4B16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Kroz projekcije za </w:t>
      </w:r>
      <w:r w:rsidR="00F967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sljedeć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 dvije godine ukupni prihodi poslovanja planirani su u iznosima od </w:t>
      </w:r>
      <w:r w:rsidR="005C6EFA" w:rsidRPr="005C6EFA">
        <w:rPr>
          <w:rFonts w:ascii="Times New Roman" w:hAnsi="Times New Roman"/>
          <w:kern w:val="0"/>
          <w:sz w:val="24"/>
          <w:szCs w:val="24"/>
          <w14:ligatures w14:val="none"/>
        </w:rPr>
        <w:t>6.514.450,00</w:t>
      </w:r>
      <w:r w:rsidR="005C6EFA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202</w:t>
      </w:r>
      <w:r w:rsidR="005C6EFA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godinu, odnosno </w:t>
      </w:r>
      <w:r w:rsidR="005C6EFA" w:rsidRPr="005C6EFA">
        <w:rPr>
          <w:rFonts w:ascii="Times New Roman" w:hAnsi="Times New Roman"/>
          <w:kern w:val="0"/>
          <w:sz w:val="24"/>
          <w:szCs w:val="24"/>
          <w14:ligatures w14:val="none"/>
        </w:rPr>
        <w:t>5.494.450,00</w:t>
      </w:r>
      <w:r w:rsidR="005C6EFA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202</w:t>
      </w:r>
      <w:r w:rsidR="005C6EFA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godinu. </w:t>
      </w:r>
    </w:p>
    <w:p w14:paraId="5AD846E3" w14:textId="77777777" w:rsidR="002D6699" w:rsidRDefault="002D669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6245452" w14:textId="0698407C" w:rsidR="002D6699" w:rsidRDefault="004D4B16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Najznačajniji prihodi proračuna unutar skupine prihoda poslovanja su: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pomoći iz inozemstva i od subjekata unutar općeg proračuna,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prihodi od poreza,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prihodi od upravnih i administrativnih pristojbi, pristojbi po posebnim propisima i naknadama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5C6EF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prihodi od imovine te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kazne, upravne mjere i ostali prihodi</w:t>
      </w:r>
      <w:r w:rsidR="005C6EFA">
        <w:rPr>
          <w:rFonts w:ascii="Times New Roman" w:hAnsi="Times New Roman"/>
          <w:kern w:val="0"/>
          <w:sz w:val="24"/>
          <w:szCs w:val="24"/>
          <w14:ligatures w14:val="none"/>
        </w:rPr>
        <w:t>.</w:t>
      </w:r>
    </w:p>
    <w:p w14:paraId="2AC3B02C" w14:textId="3754599C" w:rsidR="002D6699" w:rsidRDefault="002D669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649E41D" w14:textId="77777777" w:rsidR="008F5212" w:rsidRDefault="008F5212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4A4E6B" w14:textId="0ACF3EE8" w:rsidR="002D6699" w:rsidRDefault="004D4B16">
      <w:pPr>
        <w:tabs>
          <w:tab w:val="left" w:pos="0"/>
        </w:tabs>
        <w:spacing w:after="0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  <w:t>Prihodi od pomoći iz inozemstva i od subjekata unutar općeg proračuna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 najvećim dijelom odnose se na sredstva iz državnog proračuna. Ukupno planirani prihodi od pomoći u 202</w:t>
      </w:r>
      <w:r w:rsidR="005C6EFA">
        <w:rPr>
          <w:rFonts w:ascii="Times New Roman" w:hAnsi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. godini iznose </w:t>
      </w:r>
      <w:r w:rsidR="00EF62F9" w:rsidRPr="00EF62F9">
        <w:rPr>
          <w:rFonts w:ascii="Times New Roman" w:hAnsi="Times New Roman"/>
          <w:kern w:val="0"/>
          <w:sz w:val="24"/>
          <w:szCs w:val="24"/>
          <w14:ligatures w14:val="none"/>
        </w:rPr>
        <w:t>2.974.000,00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/>
          <w:kern w:val="0"/>
          <w:sz w:val="24"/>
          <w:szCs w:val="24"/>
          <w14:ligatures w14:val="none"/>
        </w:rPr>
        <w:t>, u 202</w:t>
      </w:r>
      <w:r w:rsidR="00EF62F9">
        <w:rPr>
          <w:rFonts w:ascii="Times New Roman" w:hAnsi="Times New Roman"/>
          <w:kern w:val="0"/>
          <w:sz w:val="24"/>
          <w:szCs w:val="24"/>
          <w14:ligatures w14:val="none"/>
        </w:rPr>
        <w:t>7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. godini  </w:t>
      </w:r>
      <w:r w:rsidR="00EF62F9" w:rsidRPr="00EF62F9">
        <w:rPr>
          <w:rFonts w:ascii="Times New Roman" w:hAnsi="Times New Roman"/>
          <w:kern w:val="0"/>
          <w:sz w:val="24"/>
          <w:szCs w:val="24"/>
          <w14:ligatures w14:val="none"/>
        </w:rPr>
        <w:t>3.954.000,00</w:t>
      </w:r>
      <w:r w:rsidR="00EF62F9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/>
          <w:kern w:val="0"/>
          <w:sz w:val="24"/>
          <w:szCs w:val="24"/>
          <w14:ligatures w14:val="none"/>
        </w:rPr>
        <w:t>, a u 202</w:t>
      </w:r>
      <w:r w:rsidR="00EF62F9">
        <w:rPr>
          <w:rFonts w:ascii="Times New Roman" w:hAnsi="Times New Roman"/>
          <w:kern w:val="0"/>
          <w:sz w:val="24"/>
          <w:szCs w:val="24"/>
          <w14:ligatures w14:val="none"/>
        </w:rPr>
        <w:t>8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. godini  </w:t>
      </w:r>
      <w:r w:rsidR="00EF62F9" w:rsidRPr="00EF62F9">
        <w:rPr>
          <w:rFonts w:ascii="Times New Roman" w:hAnsi="Times New Roman"/>
          <w:kern w:val="0"/>
          <w:sz w:val="24"/>
          <w:szCs w:val="24"/>
          <w14:ligatures w14:val="none"/>
        </w:rPr>
        <w:t>2.934.000,00</w:t>
      </w:r>
      <w:r w:rsidR="00EF62F9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. </w:t>
      </w:r>
    </w:p>
    <w:p w14:paraId="2DAF2ED2" w14:textId="77777777" w:rsidR="002D6699" w:rsidRDefault="002D6699">
      <w:pPr>
        <w:tabs>
          <w:tab w:val="left" w:pos="0"/>
        </w:tabs>
        <w:spacing w:after="0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34A400DC" w14:textId="6B33D7C1" w:rsidR="002D6699" w:rsidRDefault="004D4B1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Prihodi od poreza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su jedan od najznačajnijih izvora financiranja proračuna te njihov plan u 202</w:t>
      </w:r>
      <w:r w:rsidR="00EF62F9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iznosi </w:t>
      </w:r>
      <w:r w:rsidR="00EF62F9" w:rsidRPr="00EF62F9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2.328.450,00</w:t>
      </w:r>
      <w:r w:rsidR="00EF62F9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što je za </w:t>
      </w:r>
      <w:r w:rsidR="00EF62F9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83,44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  <w:r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više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odnosu na plan prethodne, 202</w:t>
      </w:r>
      <w:r w:rsidR="00EF62F9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planirani su u skladu sa kretanjem istih u devet mjeseci 202</w:t>
      </w:r>
      <w:r w:rsidR="00EF62F9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godine, trendovima ostvarenima 202</w:t>
      </w:r>
      <w:r w:rsidR="00EF62F9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u odnosu na 202</w:t>
      </w:r>
      <w:r w:rsidR="00EF62F9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godinu, te makroekonomskim pokazateljima.</w:t>
      </w:r>
    </w:p>
    <w:p w14:paraId="12C1D835" w14:textId="77777777" w:rsidR="002D6699" w:rsidRDefault="002D669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1902C64" w14:textId="4A0ACEA1" w:rsidR="002D6699" w:rsidRDefault="004D4B1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>Prihodi s osnove upravnih i administrativnih pristojbi, pristojbi po posebnim propisima i naknada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u 202</w:t>
      </w:r>
      <w:r w:rsidR="00EF62F9"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 w:rsidR="00EF62F9" w:rsidRPr="00EF62F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980.600,00</w:t>
      </w:r>
      <w:r w:rsidR="00EF62F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 dok projekcija za 202</w:t>
      </w:r>
      <w:r w:rsidR="00EF62F9"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. godinu iznosi </w:t>
      </w:r>
      <w:r w:rsidR="00EF62F9" w:rsidRPr="00EF62F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910.600,00</w:t>
      </w:r>
      <w:r w:rsidR="00EF62F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="00EF62F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isto kao i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202</w:t>
      </w:r>
      <w:r w:rsidR="00EF62F9"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. godine</w:t>
      </w:r>
      <w:r w:rsidR="00EF62F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303C895" w14:textId="77777777" w:rsidR="002D6699" w:rsidRDefault="002D669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3329DD9" w14:textId="77777777" w:rsidR="002D6699" w:rsidRDefault="002D669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7DE5DA3" w14:textId="42897FF2" w:rsidR="002D6699" w:rsidRDefault="004D4B1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Tablica 3. Planirane pomoći za 202</w:t>
      </w:r>
      <w:r w:rsidR="00EF62F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 godinu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- u eurima -</w:t>
      </w:r>
    </w:p>
    <w:tbl>
      <w:tblPr>
        <w:tblStyle w:val="Tablicapopisa4-isticanje11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650"/>
        <w:gridCol w:w="2464"/>
        <w:gridCol w:w="5329"/>
        <w:gridCol w:w="2609"/>
      </w:tblGrid>
      <w:tr w:rsidR="002D6699" w14:paraId="073453D8" w14:textId="77777777" w:rsidTr="00C13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78BAEB7C" w14:textId="77777777" w:rsidR="002D6699" w:rsidRPr="00C13385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13385">
              <w:rPr>
                <w:rFonts w:ascii="Times New Roman" w:hAnsi="Times New Roman" w:cs="Times New Roman"/>
                <w:b w:val="0"/>
                <w:bCs w:val="0"/>
                <w:color w:val="auto"/>
              </w:rPr>
              <w:t>Red. br.</w:t>
            </w:r>
          </w:p>
        </w:tc>
        <w:tc>
          <w:tcPr>
            <w:tcW w:w="2464" w:type="dxa"/>
            <w:vAlign w:val="center"/>
          </w:tcPr>
          <w:p w14:paraId="35E8F9DF" w14:textId="77777777" w:rsidR="002D6699" w:rsidRPr="00C13385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13385">
              <w:rPr>
                <w:rFonts w:ascii="Times New Roman" w:hAnsi="Times New Roman" w:cs="Times New Roman"/>
                <w:b w:val="0"/>
                <w:bCs w:val="0"/>
                <w:color w:val="auto"/>
              </w:rPr>
              <w:t>Izvor</w:t>
            </w:r>
          </w:p>
        </w:tc>
        <w:tc>
          <w:tcPr>
            <w:tcW w:w="5329" w:type="dxa"/>
            <w:vAlign w:val="center"/>
          </w:tcPr>
          <w:p w14:paraId="45C6A35F" w14:textId="3792B9FC" w:rsidR="002D6699" w:rsidRPr="00C13385" w:rsidRDefault="002D669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9" w:type="dxa"/>
            <w:vAlign w:val="center"/>
          </w:tcPr>
          <w:p w14:paraId="707658AA" w14:textId="301FC6A2" w:rsidR="002D6699" w:rsidRPr="00C13385" w:rsidRDefault="00C1338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1338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             </w:t>
            </w:r>
            <w:r w:rsidR="004D4B16" w:rsidRPr="00C13385">
              <w:rPr>
                <w:rFonts w:ascii="Times New Roman" w:hAnsi="Times New Roman" w:cs="Times New Roman"/>
                <w:b w:val="0"/>
                <w:bCs w:val="0"/>
                <w:color w:val="auto"/>
              </w:rPr>
              <w:t>Iznos pomoći</w:t>
            </w:r>
          </w:p>
        </w:tc>
      </w:tr>
      <w:tr w:rsidR="00E45BA8" w:rsidRPr="00E45BA8" w14:paraId="116E036D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29D2A76F" w14:textId="4197F8E8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Ministarstvo financija - fiskalna pomoć za decentralizirana područja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                                                 850.000,00</w:t>
            </w:r>
          </w:p>
        </w:tc>
      </w:tr>
      <w:tr w:rsidR="00E45BA8" w:rsidRPr="00E45BA8" w14:paraId="695E0100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4486259E" w14:textId="12730E7C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Ministarstvo obrazovanja i mladih - fiskalna održivost dječjih vrtića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                                                  520.000,00</w:t>
            </w:r>
          </w:p>
        </w:tc>
      </w:tr>
      <w:tr w:rsidR="00E45BA8" w:rsidRPr="00E45BA8" w14:paraId="3D92E2FA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56595EB3" w14:textId="710A987D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Ministarstvo regionalnog razvoja i fondova EU - sufinanciranje EU projekata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                                  120.000,00</w:t>
            </w:r>
          </w:p>
        </w:tc>
      </w:tr>
      <w:tr w:rsidR="00E45BA8" w:rsidRPr="00E45BA8" w14:paraId="5A8EF1AB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471A6484" w14:textId="3EB0C229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Ministarstvo regionalnog razvoja i fondova EU - program podrške brdsko-planinskim područjima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70.000,00</w:t>
            </w:r>
          </w:p>
        </w:tc>
      </w:tr>
      <w:tr w:rsidR="00E45BA8" w:rsidRPr="00E45BA8" w14:paraId="23DEA847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38DA2588" w14:textId="355A4826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Ministarstvo regionalnog razvoja i fondova EU - </w:t>
            </w:r>
            <w:proofErr w:type="spellStart"/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sprogram</w:t>
            </w:r>
            <w:proofErr w:type="spellEnd"/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održivog razvoja lokalne zajednice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       40.000,00</w:t>
            </w:r>
          </w:p>
        </w:tc>
      </w:tr>
      <w:tr w:rsidR="00E45BA8" w:rsidRPr="00E45BA8" w14:paraId="4E416122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2FEA656A" w14:textId="4EBAFEB5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Ministarstvo turizma i sporta - izgradnja i rekonstrukcija objekata sportske infrastrukture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           120.000,00</w:t>
            </w:r>
          </w:p>
        </w:tc>
      </w:tr>
      <w:tr w:rsidR="00E45BA8" w:rsidRPr="00E45BA8" w14:paraId="307FB093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3D383616" w14:textId="0ECE03BA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Ministarstvo demografije - dodatne aktivnosti za djecu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                                                                          50.000,00</w:t>
            </w:r>
          </w:p>
        </w:tc>
      </w:tr>
      <w:tr w:rsidR="00E45BA8" w:rsidRPr="00E45BA8" w14:paraId="4DF44236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2DA5D54A" w14:textId="4FFAE819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Ministarstvo demografije - izgradnja igrališta i poboljšanje materijalnih uvjeta u vrtićima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              80.000,00</w:t>
            </w:r>
          </w:p>
        </w:tc>
      </w:tr>
      <w:tr w:rsidR="00E45BA8" w:rsidRPr="00E45BA8" w14:paraId="5615ACC2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2E9CF2A7" w14:textId="7A4029AF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lastRenderedPageBreak/>
              <w:t>Ministarstvo prostornog uređenja, graditeljstva i državne imovine - nerazvrstane ceste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                 50.000,00</w:t>
            </w:r>
          </w:p>
        </w:tc>
      </w:tr>
      <w:tr w:rsidR="00E45BA8" w:rsidRPr="00E45BA8" w14:paraId="213E505A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1891823E" w14:textId="5E478D70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Ministarstvo regionalnog razvoja i fondova EU - program revitalizacije Dalmatinske zagore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         354.000,00</w:t>
            </w:r>
          </w:p>
        </w:tc>
      </w:tr>
      <w:tr w:rsidR="00E45BA8" w:rsidRPr="00E45BA8" w14:paraId="266AF357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6E9D5FA3" w14:textId="09B13384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Ministarstvo kulture i medija - ulaganja u kulturnu materijalnu baštinu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                                              30.000,00</w:t>
            </w:r>
          </w:p>
        </w:tc>
      </w:tr>
      <w:tr w:rsidR="00E45BA8" w:rsidRPr="00E45BA8" w14:paraId="36DF315D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700625A5" w14:textId="7CEACDE6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Interreg</w:t>
            </w:r>
            <w:proofErr w:type="spellEnd"/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HR-BIH-CG - projekt prekogranične suradnje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                                                                           110.000,00</w:t>
            </w:r>
          </w:p>
        </w:tc>
      </w:tr>
      <w:tr w:rsidR="00E45BA8" w:rsidRPr="00E45BA8" w14:paraId="585CD297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2B759188" w14:textId="714B8A79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Splitsko-dalmatinska županija - izvannastavne aktivnosti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                                                                        60.000,00</w:t>
            </w:r>
          </w:p>
        </w:tc>
      </w:tr>
      <w:tr w:rsidR="00E45BA8" w:rsidRPr="00E45BA8" w14:paraId="52C0DEF0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7C07CFEE" w14:textId="243DB6A9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Splitsko-dalmatinska županija - ostali projekti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                                                                                         100.000,00</w:t>
            </w:r>
          </w:p>
        </w:tc>
      </w:tr>
      <w:tr w:rsidR="00E45BA8" w:rsidRPr="00E45BA8" w14:paraId="396C217E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4C35723B" w14:textId="09F3D9AA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Ministarstvo znanosti, obrazovanja i mladih - ulaganje u dječji vrtić </w:t>
            </w:r>
            <w:proofErr w:type="spellStart"/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Kamenmost</w:t>
            </w:r>
            <w:proofErr w:type="spellEnd"/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                            350.000,00</w:t>
            </w:r>
          </w:p>
        </w:tc>
      </w:tr>
      <w:tr w:rsidR="00E45BA8" w:rsidRPr="00E45BA8" w14:paraId="42759079" w14:textId="77777777" w:rsidTr="00C13385">
        <w:tblPrEx>
          <w:jc w:val="left"/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3F0874CC" w14:textId="3FF097DB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Ministarstvo socijalne politike - Javni radovi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                                                                                                   30.000,00</w:t>
            </w:r>
          </w:p>
        </w:tc>
      </w:tr>
      <w:tr w:rsidR="00E45BA8" w:rsidRPr="00E45BA8" w14:paraId="78A2DEE6" w14:textId="77777777" w:rsidTr="00C13385">
        <w:tblPrEx>
          <w:jc w:val="left"/>
        </w:tblPrEx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  <w:hideMark/>
          </w:tcPr>
          <w:p w14:paraId="33344E0C" w14:textId="7C231EA5" w:rsidR="00E45BA8" w:rsidRPr="00C13385" w:rsidRDefault="00E45BA8" w:rsidP="00C1338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>Ministarstvo prostornog uređenja, graditeljstva i državne imovine - izrada urbanističkih planova (2)</w:t>
            </w:r>
            <w:r w:rsidR="00C13385">
              <w:rPr>
                <w:rFonts w:ascii="Calibri" w:eastAsia="Times New Roman" w:hAnsi="Calibri" w:cs="Calibri"/>
                <w:b w:val="0"/>
                <w:color w:val="000000"/>
                <w:kern w:val="0"/>
                <w:lang w:eastAsia="hr-HR"/>
                <w14:ligatures w14:val="none"/>
              </w:rPr>
              <w:t xml:space="preserve">        40.000,00</w:t>
            </w:r>
          </w:p>
        </w:tc>
      </w:tr>
      <w:tr w:rsidR="00C13385" w:rsidRPr="00E45BA8" w14:paraId="3B9D638B" w14:textId="77777777" w:rsidTr="00C13385">
        <w:tblPrEx>
          <w:jc w:val="left"/>
        </w:tblPrEx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  <w:noWrap/>
          </w:tcPr>
          <w:p w14:paraId="57358788" w14:textId="4CF70153" w:rsidR="00C13385" w:rsidRPr="00C13385" w:rsidRDefault="00C13385" w:rsidP="00C13385">
            <w:pPr>
              <w:pStyle w:val="Odlomakpopisa"/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C13385">
              <w:rPr>
                <w:rFonts w:ascii="Calibri" w:eastAsia="Times New Roman" w:hAnsi="Calibri" w:cs="Calibri"/>
                <w:bCs w:val="0"/>
                <w:color w:val="000000"/>
                <w:kern w:val="0"/>
                <w:lang w:eastAsia="hr-HR"/>
                <w14:ligatures w14:val="none"/>
              </w:rPr>
              <w:t>UKUPNO</w:t>
            </w:r>
            <w:r>
              <w:rPr>
                <w:rFonts w:ascii="Calibri" w:eastAsia="Times New Roman" w:hAnsi="Calibri" w:cs="Calibri"/>
                <w:bCs w:val="0"/>
                <w:color w:val="000000"/>
                <w:kern w:val="0"/>
                <w:lang w:eastAsia="hr-HR"/>
                <w14:ligatures w14:val="none"/>
              </w:rPr>
              <w:t xml:space="preserve">     2.974.000,00</w:t>
            </w:r>
          </w:p>
        </w:tc>
      </w:tr>
    </w:tbl>
    <w:p w14:paraId="36616C35" w14:textId="77777777" w:rsidR="002D6699" w:rsidRDefault="002D6699">
      <w:pPr>
        <w:tabs>
          <w:tab w:val="left" w:pos="-440"/>
        </w:tabs>
        <w:spacing w:after="0"/>
        <w:ind w:leftChars="-399" w:left="-439" w:hangingChars="182" w:hanging="439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14:ligatures w14:val="none"/>
        </w:rPr>
      </w:pPr>
    </w:p>
    <w:p w14:paraId="52810884" w14:textId="77777777" w:rsidR="002D6699" w:rsidRDefault="002D669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14:ligatures w14:val="none"/>
        </w:rPr>
      </w:pPr>
    </w:p>
    <w:p w14:paraId="3B3092EF" w14:textId="62BED7AB" w:rsidR="002D6699" w:rsidRDefault="004D4B16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Prihodi od imovine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dijelom se prikupljaju na redovnoj bazi, a dijelom kao jednokratni prihodi. Za 202</w:t>
      </w:r>
      <w:r w:rsidR="00EF62F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godinu planirani su 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iznosu od</w:t>
      </w:r>
      <w:r w:rsidR="00EF6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F62F9" w:rsidRPr="00EF6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115.000,00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 dok projekcije za 202</w:t>
      </w:r>
      <w:r w:rsidR="00EF6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 i 202</w:t>
      </w:r>
      <w:r w:rsidR="00EF6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iznose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po </w:t>
      </w:r>
      <w:r w:rsidR="00EF62F9" w:rsidRPr="00EF62F9">
        <w:rPr>
          <w:rFonts w:ascii="Times New Roman" w:hAnsi="Times New Roman"/>
          <w:kern w:val="0"/>
          <w:sz w:val="24"/>
          <w:szCs w:val="24"/>
          <w14:ligatures w14:val="none"/>
        </w:rPr>
        <w:t>69.000,00</w:t>
      </w:r>
      <w:r w:rsidR="00EF62F9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181B2A4" w14:textId="77777777" w:rsidR="002D6699" w:rsidRDefault="002D669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7AF12EB" w14:textId="40DCA1ED" w:rsidR="002D6699" w:rsidRDefault="004D4B16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CIDFont+F1" w:hAnsi="CIDFont+F1"/>
          <w:color w:val="000000"/>
          <w:kern w:val="0"/>
          <w14:ligatures w14:val="none"/>
        </w:rPr>
        <w:tab/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Prihodi od kazni, upravne mjere i ostali prihodi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planiran</w:t>
      </w:r>
      <w:r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202</w:t>
      </w:r>
      <w:r w:rsidR="00EF62F9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u iznosu od </w:t>
      </w:r>
      <w:r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5.000,00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kao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kroz projekcije za 202</w:t>
      </w:r>
      <w:r w:rsidR="00EF62F9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te 202</w:t>
      </w:r>
      <w:r w:rsidR="00EF62F9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  <w:r w:rsidR="00EF62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275BD4E" w14:textId="77777777" w:rsidR="002D6699" w:rsidRDefault="002D6699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9EC1D98" w14:textId="77777777" w:rsidR="002D6699" w:rsidRDefault="002D6699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383C45" w14:textId="77777777" w:rsidR="002D6699" w:rsidRDefault="002D6699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6CD3B2" w14:textId="164C5605" w:rsidR="002D6699" w:rsidRDefault="004D4B16">
      <w:pPr>
        <w:spacing w:after="0"/>
        <w:jc w:val="both"/>
        <w:rPr>
          <w:rFonts w:ascii="Times New Roman" w:hAnsi="Times New Roman" w:cs="Times New Roman"/>
          <w:i/>
          <w:iCs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Grafikon 1. Struktura planiranih prihoda poslovanja u ukupnim planiranim prihodima poslovanja Proračuna </w:t>
      </w:r>
      <w:r w:rsidRPr="00C05D0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Općine Podbablje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za 202</w:t>
      </w:r>
      <w:r w:rsidR="00EF62F9" w:rsidRPr="00C05D0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. godinu </w:t>
      </w:r>
    </w:p>
    <w:p w14:paraId="64022915" w14:textId="2099ACB5" w:rsidR="002D6699" w:rsidRDefault="004D4B16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br w:type="textWrapping" w:clear="all"/>
      </w:r>
      <w:r w:rsidR="00BD5B2F">
        <w:rPr>
          <w:noProof/>
          <w14:ligatures w14:val="none"/>
        </w:rPr>
        <w:drawing>
          <wp:inline distT="0" distB="0" distL="0" distR="0" wp14:anchorId="42836914" wp14:editId="46630F7D">
            <wp:extent cx="5501640" cy="3208014"/>
            <wp:effectExtent l="0" t="0" r="3810" b="12065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BD0DDFD2-BE41-42A6-83A7-10D79945AB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EEFE2B" w14:textId="77777777" w:rsidR="002D6699" w:rsidRDefault="002D6699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89994E9" w14:textId="77777777" w:rsidR="002D6699" w:rsidRDefault="002D6699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F26798" w14:textId="77777777" w:rsidR="002D6699" w:rsidRDefault="002D6699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F106638" w14:textId="77777777" w:rsidR="00253A77" w:rsidRDefault="004D4B16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1DF1C981" w14:textId="77777777" w:rsidR="00253A77" w:rsidRDefault="00253A77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 w:type="page"/>
      </w:r>
    </w:p>
    <w:p w14:paraId="19E13D03" w14:textId="032E2FF0" w:rsidR="002D6699" w:rsidRDefault="004D4B16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 xml:space="preserve">PRIHODI OD PRODAJE NEFINANCIJSKE IMOVINE </w:t>
      </w:r>
    </w:p>
    <w:p w14:paraId="70EE4D04" w14:textId="77777777" w:rsidR="002D6699" w:rsidRDefault="002D669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10D83C0" w14:textId="0A8A468D" w:rsidR="002D6699" w:rsidRDefault="004D4B16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U 202</w:t>
      </w:r>
      <w:r w:rsidR="00BD5B2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planirani su u iznosu </w:t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360.000,00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 202</w:t>
      </w:r>
      <w:r w:rsidR="00BD5B2F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 godini ukupni prihodi od prodaje nefinancijske imovine projiciraju se</w:t>
      </w:r>
      <w:r w:rsidR="00571F2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također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 iznosu od </w:t>
      </w:r>
      <w:r w:rsidR="00571F24">
        <w:rPr>
          <w:rFonts w:ascii="Times New Roman" w:hAnsi="Times New Roman" w:cs="Times New Roman"/>
          <w:kern w:val="0"/>
          <w:sz w:val="24"/>
          <w:szCs w:val="24"/>
          <w14:ligatures w14:val="none"/>
        </w:rPr>
        <w:t>360.000,00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 a u 202</w:t>
      </w:r>
      <w:r w:rsidR="00571F24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 godini u iznosu od 2</w:t>
      </w:r>
      <w:r w:rsidR="00571F24">
        <w:rPr>
          <w:rFonts w:ascii="Times New Roman" w:hAnsi="Times New Roman" w:cs="Times New Roman"/>
          <w:kern w:val="0"/>
          <w:sz w:val="24"/>
          <w:szCs w:val="24"/>
          <w14:ligatures w14:val="none"/>
        </w:rPr>
        <w:t>90.000,00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E84026F" w14:textId="77777777" w:rsidR="002D6699" w:rsidRDefault="002D669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95E6A8A" w14:textId="77777777" w:rsidR="002D6699" w:rsidRDefault="002D6699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2A0C12" w14:textId="77777777" w:rsidR="002D6699" w:rsidRDefault="002D6699">
      <w:pPr>
        <w:rPr>
          <w:rFonts w:cstheme="minorHAnsi"/>
          <w:sz w:val="44"/>
          <w:szCs w:val="44"/>
        </w:rPr>
      </w:pPr>
    </w:p>
    <w:p w14:paraId="361DE382" w14:textId="364DC918" w:rsidR="002D6699" w:rsidRDefault="004D4B16">
      <w:pPr>
        <w:pStyle w:val="Odlomakpopisa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cstheme="minorHAnsi"/>
          <w:sz w:val="44"/>
          <w:szCs w:val="44"/>
        </w:rPr>
        <w:br w:type="page"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 xml:space="preserve">RASHODI PLANA PRORAČUNA </w:t>
      </w:r>
      <w:r w:rsidRPr="00C05D03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 w:eastAsia="hr-HR"/>
          <w14:ligatures w14:val="none"/>
        </w:rPr>
        <w:t xml:space="preserve">OPĆINE </w:t>
      </w:r>
      <w:r w:rsidR="00C05D03" w:rsidRPr="00C05D03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 w:eastAsia="hr-HR"/>
          <w14:ligatures w14:val="none"/>
        </w:rPr>
        <w:t>PODBA</w:t>
      </w:r>
      <w:r w:rsidR="00C05D03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 w:eastAsia="hr-HR"/>
          <w14:ligatures w14:val="none"/>
        </w:rPr>
        <w:t>BLJE</w:t>
      </w:r>
    </w:p>
    <w:p w14:paraId="33ADCB51" w14:textId="77777777" w:rsidR="002D6699" w:rsidRDefault="002D66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D5DBB24" w14:textId="5E457A1D" w:rsidR="002D6699" w:rsidRDefault="004D4B1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Planirani iznos rashoda i izdataka proračuna za 202</w:t>
      </w:r>
      <w:r w:rsidR="00571F24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raspodijeljen je na način da planirani rashodi poslovanja iznose </w:t>
      </w:r>
      <w:r w:rsidR="00571F24"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4.063.050,00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</w:t>
      </w:r>
      <w:r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571F24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7,53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% ukupnih rashoda i izdataka, rashodi za nabavu nefinancijske imovine iznose </w:t>
      </w:r>
      <w:r w:rsidR="00571F24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2.740.000,00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</w:t>
      </w:r>
      <w:r w:rsidR="00571F24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38,79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%, te izdaci za financijsku imovinu i otplate zajmova iznose </w:t>
      </w:r>
      <w:r w:rsidR="00571F24"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260.000,00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</w:t>
      </w:r>
      <w:r w:rsidR="00571F24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3,68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%</w:t>
      </w:r>
    </w:p>
    <w:p w14:paraId="7FE13050" w14:textId="77777777" w:rsidR="002D6699" w:rsidRDefault="004D4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Rashodi i izdaci, planirani su u skladu sa stvarnim potrebama svih segmenata koje </w:t>
      </w:r>
      <w:r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ima obvezu financijski pratiti, odnosno prema mogućnostima prihoda proračuna.</w:t>
      </w:r>
    </w:p>
    <w:p w14:paraId="7D075DE7" w14:textId="77777777" w:rsidR="002D6699" w:rsidRDefault="004D4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Kao i kod prihodovne strane, tako i na rashodovnoj strani proračuna prikazuju se ukupni rashodi proračunskih korisnika.</w:t>
      </w:r>
    </w:p>
    <w:p w14:paraId="1EAA560A" w14:textId="77777777" w:rsidR="002D6699" w:rsidRDefault="002D6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7B37F80" w14:textId="61CA17F2" w:rsidR="002D6699" w:rsidRDefault="004D4B16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4"/>
          <w14:ligatures w14:val="none"/>
        </w:rPr>
        <w:t xml:space="preserve">Tablica 4. Planirani rashodi Proračuna </w:t>
      </w:r>
      <w:r w:rsidRPr="00C05D0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Općine Podbablje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za razdoblje od 202</w:t>
      </w:r>
      <w:r w:rsidR="00571F24" w:rsidRPr="00C05D0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 - 202</w:t>
      </w:r>
      <w:r w:rsidR="00571F24" w:rsidRPr="00C05D0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. godine </w:t>
      </w:r>
      <w:r>
        <w:rPr>
          <w:rFonts w:ascii="Times New Roman" w:hAnsi="Times New Roman" w:cs="Times New Roman"/>
          <w:i/>
          <w:iCs/>
          <w:color w:val="000000"/>
          <w:kern w:val="0"/>
          <w:sz w:val="24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 xml:space="preserve">   </w:t>
      </w:r>
    </w:p>
    <w:p w14:paraId="0C2EF804" w14:textId="77777777" w:rsidR="002D6699" w:rsidRDefault="002D669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</w:p>
    <w:p w14:paraId="00ED72DF" w14:textId="77777777" w:rsidR="002D6699" w:rsidRDefault="004D4B16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bookmarkStart w:id="5" w:name="_Hlk150758653"/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-u eurima -</w:t>
      </w:r>
      <w:bookmarkEnd w:id="5"/>
    </w:p>
    <w:tbl>
      <w:tblPr>
        <w:tblStyle w:val="Tablicapopisa4-isticanje11"/>
        <w:tblW w:w="9797" w:type="dxa"/>
        <w:jc w:val="center"/>
        <w:tblLook w:val="04A0" w:firstRow="1" w:lastRow="0" w:firstColumn="1" w:lastColumn="0" w:noHBand="0" w:noVBand="1"/>
      </w:tblPr>
      <w:tblGrid>
        <w:gridCol w:w="846"/>
        <w:gridCol w:w="4400"/>
        <w:gridCol w:w="1559"/>
        <w:gridCol w:w="1496"/>
        <w:gridCol w:w="1496"/>
      </w:tblGrid>
      <w:tr w:rsidR="002D6699" w14:paraId="2CDBC266" w14:textId="77777777" w:rsidTr="002D6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vAlign w:val="center"/>
          </w:tcPr>
          <w:p w14:paraId="305C7814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Konto</w:t>
            </w:r>
          </w:p>
        </w:tc>
        <w:tc>
          <w:tcPr>
            <w:tcW w:w="4400" w:type="dxa"/>
            <w:noWrap/>
            <w:vAlign w:val="center"/>
          </w:tcPr>
          <w:p w14:paraId="66777167" w14:textId="77777777" w:rsidR="002D6699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559" w:type="dxa"/>
            <w:noWrap/>
            <w:vAlign w:val="center"/>
          </w:tcPr>
          <w:p w14:paraId="0F467578" w14:textId="69A8B946" w:rsidR="002D6699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 w:rsidR="00571F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1D152DC0" w14:textId="7BA5E9E4" w:rsidR="002D6699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571F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5088D838" w14:textId="657F6D34" w:rsidR="002D6699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571F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2D6699" w14:paraId="09EF5C04" w14:textId="77777777" w:rsidTr="002D669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  <w:noWrap/>
          </w:tcPr>
          <w:p w14:paraId="05BD85AB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400" w:type="dxa"/>
            <w:shd w:val="clear" w:color="auto" w:fill="D9E2F3" w:themeFill="accent1" w:themeFillTint="33"/>
            <w:noWrap/>
          </w:tcPr>
          <w:p w14:paraId="52BDB6F4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>
              <w:rPr>
                <w:b/>
                <w:bCs/>
                <w:kern w:val="0"/>
                <w:sz w:val="20"/>
                <w:szCs w:val="20"/>
                <w14:ligatures w14:val="none"/>
              </w:rPr>
              <w:t>ashodi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poslovanja</w:t>
            </w:r>
          </w:p>
        </w:tc>
        <w:tc>
          <w:tcPr>
            <w:tcW w:w="1559" w:type="dxa"/>
            <w:shd w:val="clear" w:color="auto" w:fill="D9E2F3" w:themeFill="accent1" w:themeFillTint="33"/>
            <w:noWrap/>
          </w:tcPr>
          <w:p w14:paraId="53209391" w14:textId="2286C517" w:rsidR="002D6699" w:rsidRDefault="000803E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4.063.050,00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</w:tcPr>
          <w:p w14:paraId="23CA1538" w14:textId="43942D70" w:rsidR="002D6699" w:rsidRDefault="000803E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3.419.450,00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</w:tcPr>
          <w:p w14:paraId="1A9CBC45" w14:textId="494EAC49" w:rsidR="002D6699" w:rsidRDefault="000803E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3.419.450,00</w:t>
            </w:r>
          </w:p>
        </w:tc>
      </w:tr>
      <w:tr w:rsidR="002D6699" w14:paraId="6DA53718" w14:textId="77777777" w:rsidTr="002D669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EA9BABA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400" w:type="dxa"/>
          </w:tcPr>
          <w:p w14:paraId="106D5108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zaposlene</w:t>
            </w:r>
          </w:p>
        </w:tc>
        <w:tc>
          <w:tcPr>
            <w:tcW w:w="1559" w:type="dxa"/>
          </w:tcPr>
          <w:p w14:paraId="4CCA631E" w14:textId="46D537B0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2.271.000,00</w:t>
            </w:r>
          </w:p>
        </w:tc>
        <w:tc>
          <w:tcPr>
            <w:tcW w:w="1496" w:type="dxa"/>
          </w:tcPr>
          <w:p w14:paraId="0B494D1E" w14:textId="331AF4DF" w:rsidR="00571F24" w:rsidRPr="00571F24" w:rsidRDefault="00571F24" w:rsidP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1.720.000,00</w:t>
            </w:r>
          </w:p>
        </w:tc>
        <w:tc>
          <w:tcPr>
            <w:tcW w:w="1496" w:type="dxa"/>
          </w:tcPr>
          <w:p w14:paraId="16203BDC" w14:textId="309E5996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1.720.000,00</w:t>
            </w:r>
          </w:p>
        </w:tc>
      </w:tr>
      <w:tr w:rsidR="002D6699" w14:paraId="21A568C6" w14:textId="77777777" w:rsidTr="002D6699">
        <w:trPr>
          <w:trHeight w:val="2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</w:tcPr>
          <w:p w14:paraId="763F7B31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7C660128" w14:textId="77777777" w:rsidR="002D6699" w:rsidRDefault="004D4B16">
            <w:pPr>
              <w:tabs>
                <w:tab w:val="left" w:pos="3013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0474D32" w14:textId="6D8F0568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781.300,00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7A696621" w14:textId="4AC8B0DF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757.300,00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388000A4" w14:textId="597538EB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757.300,00</w:t>
            </w:r>
          </w:p>
        </w:tc>
      </w:tr>
      <w:tr w:rsidR="002D6699" w14:paraId="2B721E1F" w14:textId="77777777" w:rsidTr="002D669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1B13B8F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4400" w:type="dxa"/>
          </w:tcPr>
          <w:p w14:paraId="6746CFAA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Financijski rashodi</w:t>
            </w:r>
          </w:p>
        </w:tc>
        <w:tc>
          <w:tcPr>
            <w:tcW w:w="1559" w:type="dxa"/>
          </w:tcPr>
          <w:p w14:paraId="22998A1F" w14:textId="74FC8C96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20.500,00</w:t>
            </w:r>
          </w:p>
        </w:tc>
        <w:tc>
          <w:tcPr>
            <w:tcW w:w="1496" w:type="dxa"/>
            <w:noWrap/>
          </w:tcPr>
          <w:p w14:paraId="7754872C" w14:textId="77F16BDC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20.500,00</w:t>
            </w:r>
          </w:p>
        </w:tc>
        <w:tc>
          <w:tcPr>
            <w:tcW w:w="1496" w:type="dxa"/>
            <w:noWrap/>
          </w:tcPr>
          <w:p w14:paraId="00D2A0DE" w14:textId="3C291496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20.500,00</w:t>
            </w:r>
          </w:p>
        </w:tc>
      </w:tr>
      <w:tr w:rsidR="002D6699" w14:paraId="57C4BAF8" w14:textId="77777777" w:rsidTr="002D6699">
        <w:trPr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</w:tcPr>
          <w:p w14:paraId="53FA4AF3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441A40C1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Subvencije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E3300A2" w14:textId="142436E3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122.600,00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</w:tcPr>
          <w:p w14:paraId="45AC1C7F" w14:textId="4B6221AD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109.000,00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</w:tcPr>
          <w:p w14:paraId="76CDFF36" w14:textId="7D148703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109.000,00</w:t>
            </w:r>
          </w:p>
        </w:tc>
      </w:tr>
      <w:tr w:rsidR="002D6699" w14:paraId="3B7DAA0B" w14:textId="77777777" w:rsidTr="002D6699">
        <w:trPr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459BC7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4400" w:type="dxa"/>
          </w:tcPr>
          <w:p w14:paraId="5675F968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</w:tcPr>
          <w:p w14:paraId="06EDFC00" w14:textId="4E885E66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30.000,00</w:t>
            </w:r>
          </w:p>
        </w:tc>
        <w:tc>
          <w:tcPr>
            <w:tcW w:w="1496" w:type="dxa"/>
            <w:noWrap/>
          </w:tcPr>
          <w:p w14:paraId="72E95115" w14:textId="38907860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1496" w:type="dxa"/>
            <w:noWrap/>
          </w:tcPr>
          <w:p w14:paraId="7BD87E99" w14:textId="559F532E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10.000,00</w:t>
            </w:r>
          </w:p>
        </w:tc>
      </w:tr>
      <w:tr w:rsidR="002D6699" w14:paraId="787695B3" w14:textId="77777777" w:rsidTr="002D6699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</w:tcPr>
          <w:p w14:paraId="5EF14894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697A34C6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047760F" w14:textId="5CD5E2BB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467.900,00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</w:tcPr>
          <w:p w14:paraId="2088E708" w14:textId="436FFE87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432.900,00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</w:tcPr>
          <w:p w14:paraId="3F13DF9E" w14:textId="513BC0D8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432.900,00</w:t>
            </w:r>
          </w:p>
        </w:tc>
      </w:tr>
      <w:tr w:rsidR="002D6699" w14:paraId="46BD1768" w14:textId="77777777" w:rsidTr="002D669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859E40B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4400" w:type="dxa"/>
          </w:tcPr>
          <w:p w14:paraId="2B8E691E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Ostali rashodi</w:t>
            </w:r>
          </w:p>
        </w:tc>
        <w:tc>
          <w:tcPr>
            <w:tcW w:w="1559" w:type="dxa"/>
          </w:tcPr>
          <w:p w14:paraId="116365C3" w14:textId="4257DAAD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369.750,00</w:t>
            </w:r>
          </w:p>
        </w:tc>
        <w:tc>
          <w:tcPr>
            <w:tcW w:w="1496" w:type="dxa"/>
            <w:noWrap/>
          </w:tcPr>
          <w:p w14:paraId="2D43B6B8" w14:textId="119F7E83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369.750,00</w:t>
            </w:r>
          </w:p>
        </w:tc>
        <w:tc>
          <w:tcPr>
            <w:tcW w:w="1496" w:type="dxa"/>
            <w:noWrap/>
          </w:tcPr>
          <w:p w14:paraId="19C57242" w14:textId="547614FC" w:rsidR="002D6699" w:rsidRDefault="00571F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369.750,00</w:t>
            </w:r>
          </w:p>
        </w:tc>
      </w:tr>
      <w:tr w:rsidR="002D6699" w14:paraId="23C0C3B9" w14:textId="77777777" w:rsidTr="002D669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  <w:noWrap/>
          </w:tcPr>
          <w:p w14:paraId="5F37CAEB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400" w:type="dxa"/>
            <w:shd w:val="clear" w:color="auto" w:fill="D9E2F3" w:themeFill="accent1" w:themeFillTint="33"/>
            <w:noWrap/>
          </w:tcPr>
          <w:p w14:paraId="7A7086EA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shd w:val="clear" w:color="auto" w:fill="D9E2F3" w:themeFill="accent1" w:themeFillTint="33"/>
            <w:noWrap/>
          </w:tcPr>
          <w:p w14:paraId="49F4AE47" w14:textId="65CD1CEF" w:rsidR="002D6699" w:rsidRDefault="000803E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2.740.000,00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</w:tcPr>
          <w:p w14:paraId="4ACEA997" w14:textId="47976363" w:rsidR="002D6699" w:rsidRDefault="000803E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3.195.000,00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</w:tcPr>
          <w:p w14:paraId="754CF0DA" w14:textId="73AED606" w:rsidR="002D6699" w:rsidRDefault="000803E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2.105.000,00</w:t>
            </w:r>
          </w:p>
        </w:tc>
      </w:tr>
      <w:tr w:rsidR="002D6699" w14:paraId="7AB26760" w14:textId="77777777" w:rsidTr="002D6699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</w:tcPr>
          <w:p w14:paraId="352152AB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5A6D4861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D7E9E69" w14:textId="4CEAEEF1" w:rsidR="002D6699" w:rsidRDefault="000803E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2.685.000,00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6D8FEE92" w14:textId="5950B41C" w:rsidR="002D6699" w:rsidRDefault="000803E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3.120.000,00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45C03B5E" w14:textId="4E9870FA" w:rsidR="002D6699" w:rsidRDefault="000803E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2.030.000,00</w:t>
            </w:r>
          </w:p>
        </w:tc>
      </w:tr>
      <w:tr w:rsidR="002D6699" w14:paraId="70329EFD" w14:textId="77777777" w:rsidTr="002D6699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934D319" w14:textId="77777777" w:rsidR="002D6699" w:rsidRDefault="004D4B1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4400" w:type="dxa"/>
          </w:tcPr>
          <w:p w14:paraId="6A933E6C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</w:tcPr>
          <w:p w14:paraId="2DCE94FF" w14:textId="25CF2965" w:rsidR="002D6699" w:rsidRDefault="000803E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55.000,00</w:t>
            </w:r>
          </w:p>
        </w:tc>
        <w:tc>
          <w:tcPr>
            <w:tcW w:w="1496" w:type="dxa"/>
          </w:tcPr>
          <w:p w14:paraId="6936B35B" w14:textId="6C3E3E3C" w:rsidR="002D6699" w:rsidRDefault="000803E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75.000,00</w:t>
            </w:r>
          </w:p>
        </w:tc>
        <w:tc>
          <w:tcPr>
            <w:tcW w:w="1496" w:type="dxa"/>
          </w:tcPr>
          <w:p w14:paraId="728B9727" w14:textId="58668F02" w:rsidR="002D6699" w:rsidRDefault="000803E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75.000,00</w:t>
            </w:r>
          </w:p>
        </w:tc>
      </w:tr>
      <w:tr w:rsidR="002D6699" w14:paraId="1EDDD8FA" w14:textId="77777777" w:rsidTr="002D6699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shd w:val="clear" w:color="auto" w:fill="D9E2F3" w:themeFill="accent1" w:themeFillTint="33"/>
          </w:tcPr>
          <w:p w14:paraId="610A386F" w14:textId="77777777" w:rsidR="002D6699" w:rsidRDefault="004D4B16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UKUPNO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023E326" w14:textId="48C66042" w:rsidR="002D6699" w:rsidRDefault="000803E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03EE"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6.803.050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5BCE0710" w14:textId="2CB428F1" w:rsidR="002D6699" w:rsidRDefault="000803E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03EE"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6.614.450</w:t>
            </w:r>
            <w:r w:rsidR="004D4B16"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09F1DDFD" w14:textId="47366240" w:rsidR="002D6699" w:rsidRDefault="000803E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803EE"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5.524.450</w:t>
            </w:r>
            <w:r w:rsidR="004D4B16"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</w:tbl>
    <w:p w14:paraId="3FD9ACC9" w14:textId="77777777" w:rsidR="002D6699" w:rsidRDefault="002D6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CC67D2E" w14:textId="77777777" w:rsidR="002D6699" w:rsidRDefault="002D6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5BCFF3E" w14:textId="77777777" w:rsidR="002D6699" w:rsidRDefault="004D4B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14:ligatures w14:val="none"/>
        </w:rPr>
        <w:t>RASHODI POSLOVANJA</w:t>
      </w:r>
    </w:p>
    <w:p w14:paraId="3E98A379" w14:textId="77777777" w:rsidR="002D6699" w:rsidRDefault="002D6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C42A69" w14:textId="737D94DF" w:rsidR="002D6699" w:rsidRDefault="004D4B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Udio pojedinih rashoda u strukturi ukupnih rashoda poslovanja planiranih za 202</w:t>
      </w:r>
      <w:r w:rsidR="000803EE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godinu </w:t>
      </w:r>
    </w:p>
    <w:p w14:paraId="009B9C45" w14:textId="77777777" w:rsidR="002D6699" w:rsidRDefault="004D4B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iznosi:</w:t>
      </w:r>
    </w:p>
    <w:p w14:paraId="6CC6B74A" w14:textId="536F1EEC" w:rsidR="002D6699" w:rsidRDefault="004D4B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zaposlene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5</w:t>
      </w:r>
      <w:r w:rsidR="000803E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5,89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1E728E60" w14:textId="1BA184BC" w:rsidR="002D6699" w:rsidRDefault="004D4B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materijalni rashodi </w:t>
      </w:r>
      <w:r w:rsidR="000803E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19,23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%</w:t>
      </w:r>
    </w:p>
    <w:p w14:paraId="2BCCC72D" w14:textId="4DD591D3" w:rsidR="002D6699" w:rsidRDefault="004D4B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financijski rashodi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0,</w:t>
      </w:r>
      <w:r w:rsidR="000803E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50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% </w:t>
      </w:r>
    </w:p>
    <w:p w14:paraId="6A01DC11" w14:textId="09776BF9" w:rsidR="002D6699" w:rsidRDefault="004D4B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subvencije </w:t>
      </w:r>
      <w:r w:rsidR="000803E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3,02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%</w:t>
      </w:r>
    </w:p>
    <w:p w14:paraId="64646665" w14:textId="4ED9BDDD" w:rsidR="002D6699" w:rsidRDefault="004D4B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pomoći dane u inozemstvo i unutar općeg proračuna </w:t>
      </w:r>
      <w:r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>0,</w:t>
      </w:r>
      <w:r w:rsidR="000803EE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>74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7AB911F2" w14:textId="646B5F25" w:rsidR="002D6699" w:rsidRDefault="004D4B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naknade građanima i kućanstvima na temelju osiguranja i druge naknade </w:t>
      </w:r>
      <w:r w:rsidR="000803EE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>11,52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</w:p>
    <w:p w14:paraId="28F26847" w14:textId="364B2127" w:rsidR="002D6699" w:rsidRDefault="004D4B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ostali rashodi </w:t>
      </w:r>
      <w:r w:rsidR="000803E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9,10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%</w:t>
      </w:r>
    </w:p>
    <w:p w14:paraId="76972CE7" w14:textId="77777777" w:rsidR="002D6699" w:rsidRDefault="002D66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0A29434" w14:textId="6FC80290" w:rsidR="002D6699" w:rsidRDefault="004D4B1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zaposlene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="000803EE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planiraju se u iznosu od </w:t>
      </w:r>
      <w:r w:rsidR="000803EE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2.271.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000,00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  a</w:t>
      </w: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 obuhvaćaju rashode za plaće, ostale rashode za zaposlene i doprinose na plaću za dužnosnika i službenike </w:t>
      </w:r>
      <w:r w:rsidR="00AE4C2F">
        <w:rPr>
          <w:rFonts w:ascii="Times New Roman" w:hAnsi="Times New Roman" w:cs="Times New Roman"/>
          <w:kern w:val="0"/>
          <w:sz w:val="24"/>
          <w14:ligatures w14:val="none"/>
        </w:rPr>
        <w:t>općinsk</w:t>
      </w:r>
      <w:r w:rsidR="006F2577">
        <w:rPr>
          <w:rFonts w:ascii="Times New Roman" w:hAnsi="Times New Roman" w:cs="Times New Roman"/>
          <w:kern w:val="0"/>
          <w:sz w:val="24"/>
          <w14:ligatures w14:val="none"/>
        </w:rPr>
        <w:t>e</w:t>
      </w: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 uprave te proračunskih korisnika.</w:t>
      </w:r>
    </w:p>
    <w:p w14:paraId="181C5327" w14:textId="77777777" w:rsidR="002D6699" w:rsidRDefault="002D669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1AEC4DB" w14:textId="775E2B5E" w:rsidR="002D6699" w:rsidRDefault="004D4B1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projekcijama za </w:t>
      </w:r>
      <w:r w:rsidR="00F967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sljedeć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 dvije godine rashodi za zaposlene planiraju se u iznosu </w:t>
      </w:r>
      <w:r w:rsidR="000803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1.</w:t>
      </w:r>
      <w:r w:rsidR="000803EE">
        <w:rPr>
          <w:rFonts w:ascii="Times New Roman" w:hAnsi="Times New Roman"/>
          <w:kern w:val="0"/>
          <w:sz w:val="24"/>
          <w:szCs w:val="24"/>
          <w14:ligatures w14:val="none"/>
        </w:rPr>
        <w:t>720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.000,00 </w:t>
      </w:r>
      <w:proofErr w:type="spellStart"/>
      <w:r>
        <w:rPr>
          <w:rFonts w:ascii="Times New Roman" w:hAnsi="Times New Roman"/>
          <w:kern w:val="0"/>
          <w:sz w:val="24"/>
          <w:szCs w:val="24"/>
          <w14:ligatures w14:val="none"/>
        </w:rPr>
        <w:t>eur</w:t>
      </w:r>
      <w:proofErr w:type="spellEnd"/>
      <w:r w:rsidR="000803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8C2B62F" w14:textId="77777777" w:rsidR="002D6699" w:rsidRDefault="002D669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0D424DB" w14:textId="6997591D" w:rsidR="002D6699" w:rsidRDefault="004D4B16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Materijalni rashodi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 202</w:t>
      </w:r>
      <w:r w:rsidR="000803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godini planiraju se u iznosu od </w:t>
      </w:r>
      <w:r w:rsidR="000803EE">
        <w:rPr>
          <w:rFonts w:ascii="Times New Roman" w:hAnsi="Times New Roman"/>
          <w:kern w:val="0"/>
          <w:sz w:val="24"/>
          <w:szCs w:val="24"/>
          <w14:ligatures w14:val="none"/>
        </w:rPr>
        <w:t xml:space="preserve">781.300,00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Čine ih rashodi koji se odnose 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izvršavanje programskih aktivnosti i redovno poslovanje </w:t>
      </w:r>
      <w:r w:rsidR="006F25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uprave te korisnika proračuna.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596C218" w14:textId="77777777" w:rsidR="002D6699" w:rsidRDefault="002D669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3A0F912" w14:textId="5D10BE05" w:rsidR="002D6699" w:rsidRDefault="004D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="000803EE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i 202</w:t>
      </w:r>
      <w:r w:rsidR="000803EE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ukupni rashodi projicirani su na razini od </w:t>
      </w:r>
      <w:r w:rsidR="000803EE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757.300,00</w:t>
      </w:r>
      <w:r w:rsidRPr="00C05D03">
        <w:rPr>
          <w:rFonts w:ascii="Times New Roman" w:eastAsia="Times New Roman" w:hAnsi="Times New Roman"/>
          <w:bCs/>
          <w:kern w:val="0"/>
          <w:sz w:val="24"/>
          <w:szCs w:val="24"/>
          <w:lang w:val="pt-PT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="000803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11800607" w14:textId="77777777" w:rsidR="002D6699" w:rsidRDefault="002D669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773EFE4" w14:textId="01853332" w:rsidR="002D6699" w:rsidRDefault="004D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Financijski rashodi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koji uključuju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kamate za primljene kredite i zajmove te ostale financijske rashode</w:t>
      </w:r>
      <w:r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rashodi za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ankarske usluge i usluge platnog prometa u 202</w:t>
      </w:r>
      <w:r w:rsidR="000803EE" w:rsidRPr="00C05D0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planirani su s iznosom od </w:t>
      </w:r>
      <w:r w:rsidR="000803EE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20.500,00</w:t>
      </w:r>
      <w:r w:rsidRPr="00C05D03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35C6E442" w14:textId="77777777" w:rsidR="002D6699" w:rsidRDefault="002D669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2F7725" w14:textId="4B642F21" w:rsidR="002D6699" w:rsidRDefault="004D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Za naredne dvije godine financijski rashodi su projicirani također na razini od </w:t>
      </w:r>
      <w:r w:rsidR="000803EE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20.500,00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79FA7EA2" w14:textId="77777777" w:rsidR="002D6699" w:rsidRDefault="002D669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9D915E6" w14:textId="478F521C" w:rsidR="002D6699" w:rsidRPr="000803EE" w:rsidRDefault="004D4B16" w:rsidP="000803EE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subvencije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202</w:t>
      </w:r>
      <w:r w:rsidR="000803EE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planirani su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iznosu od</w:t>
      </w:r>
      <w:r w:rsidR="000803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122.600,00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05D03">
        <w:rPr>
          <w:rFonts w:ascii="Times New Roman" w:eastAsia="Times New Roman" w:hAnsi="Times New Roman" w:cs="Times New Roman"/>
          <w:kern w:val="0"/>
          <w:sz w:val="24"/>
          <w:szCs w:val="24"/>
          <w:lang w:val="pt-PT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Projekcije ove skupine rashoda u 202</w:t>
      </w:r>
      <w:r w:rsidR="000803EE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i 202</w:t>
      </w:r>
      <w:r w:rsidR="000803EE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iznose po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1</w:t>
      </w:r>
      <w:r w:rsidR="000803EE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09.000,00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3829D493" w14:textId="77777777" w:rsidR="002D6699" w:rsidRDefault="002D66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7CCD1D6" w14:textId="76E1846A" w:rsidR="002D6699" w:rsidRPr="00C05D03" w:rsidRDefault="004D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Rashodi za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pomoći dane u inozemstvo i unutar općeg proračuna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predviđeni su u iznosu od </w:t>
      </w:r>
      <w:r w:rsidR="000803EE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30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.000,00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U 202</w:t>
      </w:r>
      <w:r w:rsidR="000803EE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  <w:r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 xml:space="preserve"> i 202</w:t>
      </w:r>
      <w:r w:rsidR="000803EE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>8</w:t>
      </w:r>
      <w:r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godini ukupni rashodi za pomoći projicirani su</w:t>
      </w:r>
      <w:r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na razini od </w:t>
      </w:r>
      <w:r w:rsidR="000803EE" w:rsidRPr="00C05D03">
        <w:rPr>
          <w:rFonts w:ascii="Times New Roman" w:eastAsia="Times New Roman" w:hAnsi="Times New Roman"/>
          <w:bCs/>
          <w:kern w:val="0"/>
          <w:sz w:val="24"/>
          <w:szCs w:val="24"/>
          <w:lang w:val="pt-PT" w:eastAsia="hr-HR"/>
          <w14:ligatures w14:val="none"/>
        </w:rPr>
        <w:t>10.000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>.</w:t>
      </w:r>
    </w:p>
    <w:p w14:paraId="479ACEB1" w14:textId="77777777" w:rsidR="002D6699" w:rsidRDefault="002D66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F82EE0" w14:textId="7D8991E5" w:rsidR="002D6699" w:rsidRDefault="004D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naknade građanima i kućanstvima na temelju osiguranja i druge naknade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="000803EE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 w:rsidR="000803EE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467.900,00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eur. </w:t>
      </w:r>
    </w:p>
    <w:p w14:paraId="042B014C" w14:textId="5D6FA917" w:rsidR="002D6699" w:rsidRDefault="004D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projekcijama za naredne dvije godine ova skupina rashoda planirana je na razini od </w:t>
      </w:r>
      <w:r w:rsidR="000803EE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432.900,00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svaku godinu.  </w:t>
      </w:r>
    </w:p>
    <w:p w14:paraId="00DD83C0" w14:textId="77777777" w:rsidR="002D6699" w:rsidRDefault="002D669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D1406A2" w14:textId="531EE7CA" w:rsidR="002D6699" w:rsidRDefault="004D4B16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Skupina ostalih rashoda</w:t>
      </w:r>
      <w:r w:rsidRPr="00C05D03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 w:eastAsia="hr-HR"/>
          <w14:ligatures w14:val="none"/>
        </w:rPr>
        <w:t xml:space="preserve"> u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202</w:t>
      </w:r>
      <w:r w:rsidR="000803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godini planirana je u iznosu od </w:t>
      </w:r>
      <w:r w:rsidR="000803EE">
        <w:rPr>
          <w:rFonts w:ascii="Times New Roman" w:hAnsi="Times New Roman"/>
          <w:kern w:val="0"/>
          <w:sz w:val="24"/>
          <w:szCs w:val="24"/>
          <w:lang w:val="pl-PL"/>
          <w14:ligatures w14:val="none"/>
        </w:rPr>
        <w:t>369.750,00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eur. U 202</w:t>
      </w:r>
      <w:r w:rsidR="000803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 202</w:t>
      </w:r>
      <w:r w:rsidR="000803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godini ovi rashodi projicirani su</w:t>
      </w:r>
      <w:r w:rsidR="000803E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također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na razini od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03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369.750,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00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eur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44F634D" w14:textId="77777777" w:rsidR="002D6699" w:rsidRDefault="002D6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E0145F" w14:textId="4DDFF61A" w:rsidR="002D6699" w:rsidRDefault="004D4B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Grafikon 2. Struktura planiranih rashoda poslovanja u ukupno planiranim rashodima poslovanja Proračuna </w:t>
      </w:r>
      <w:r w:rsidRPr="00C05D0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Općine Podbablje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za 202</w:t>
      </w:r>
      <w:r w:rsidR="000803EE" w:rsidRPr="00C05D0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 godinu</w:t>
      </w:r>
    </w:p>
    <w:p w14:paraId="677A388E" w14:textId="77777777" w:rsidR="002D6699" w:rsidRDefault="002D6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6D89AB1" w14:textId="373901DD" w:rsidR="002D6699" w:rsidRDefault="002D6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3627561" w14:textId="76A06E58" w:rsidR="002D6699" w:rsidRDefault="000803EE" w:rsidP="0008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noProof/>
          <w14:ligatures w14:val="none"/>
        </w:rPr>
        <w:drawing>
          <wp:inline distT="0" distB="0" distL="0" distR="0" wp14:anchorId="38EAD65C" wp14:editId="6C036EFE">
            <wp:extent cx="5499735" cy="2747682"/>
            <wp:effectExtent l="0" t="0" r="5715" b="14605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id="{2DB26E13-B210-4FAD-8A57-8503CE965F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3B624E7" w14:textId="77777777" w:rsidR="000803EE" w:rsidRDefault="000803EE" w:rsidP="0008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33DB877" w14:textId="77777777" w:rsidR="002D6699" w:rsidRDefault="002D6699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1DAB035" w14:textId="77777777" w:rsidR="002D6699" w:rsidRDefault="004D4B16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RASHODI ZA NABAVU NEFINANCIJSKE IMOVINE</w:t>
      </w:r>
    </w:p>
    <w:p w14:paraId="5DA6A836" w14:textId="77777777" w:rsidR="002D6699" w:rsidRDefault="002D6699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D8FF9FB" w14:textId="4ACE7925" w:rsidR="002D6699" w:rsidRPr="00C05D03" w:rsidRDefault="004D4B16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Ukupni rashodi za nabavu nefinancijske imovine u 202</w:t>
      </w:r>
      <w:r w:rsidR="00B24207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2.</w:t>
      </w:r>
      <w:r w:rsidR="00B24207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740.000,00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  <w:r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Sastoje se od r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ashod</w:t>
      </w:r>
      <w:r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za nabavu proizvedene dugotrajne imovine</w:t>
      </w:r>
      <w:r w:rsidR="00B24207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u iznosu od 2.685.000,00 </w:t>
      </w:r>
      <w:proofErr w:type="spellStart"/>
      <w:r w:rsidR="00B24207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="00B24207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te rashoda za dodatna ulaganja na nefinancijskoj imovini u iznosu od 55.000,00.</w:t>
      </w:r>
    </w:p>
    <w:p w14:paraId="7775EE44" w14:textId="77777777" w:rsidR="002D6699" w:rsidRDefault="004D4B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0242AFFA" w14:textId="6FA5C4CC" w:rsidR="002D6699" w:rsidRDefault="004D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="00B24207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i 202</w:t>
      </w:r>
      <w:r w:rsidR="00B24207" w:rsidRPr="00C05D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rashodi ove skupine projicirani su u iznosima od po </w:t>
      </w:r>
      <w:r w:rsidR="00B24207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3.195.000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 </w:t>
      </w:r>
      <w:r w:rsidR="00B242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2.105.000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5365B44E" w14:textId="77777777" w:rsidR="002D6699" w:rsidRDefault="002D66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FC2EDCD" w14:textId="77777777" w:rsidR="002D6699" w:rsidRDefault="004D4B16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Rashodi su raspoređeni u posebnom dijelu proračuna po nositeljima i korisnicima prema programskoj, ekonomskoj i funkcijskoj klasifikaciji.</w:t>
      </w:r>
    </w:p>
    <w:p w14:paraId="7429BDAB" w14:textId="77777777" w:rsidR="002D6699" w:rsidRDefault="002D66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05E2E0E" w14:textId="77777777" w:rsidR="002D6699" w:rsidRDefault="002D6699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381975F9" w14:textId="19455F09" w:rsidR="002D6699" w:rsidRDefault="004D4B1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kern w:val="0"/>
          <w:sz w:val="24"/>
          <w14:ligatures w14:val="none"/>
        </w:rPr>
      </w:pPr>
      <w:r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>Tablica 5.  Ukupni planirani rashodi Proračuna Općine Podbablje u 202</w:t>
      </w:r>
      <w:r w:rsidR="00B24207"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>6</w:t>
      </w:r>
      <w:r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>. i projekcije za 202</w:t>
      </w:r>
      <w:r w:rsidR="00B24207"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>7</w:t>
      </w:r>
      <w:r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>. i 202</w:t>
      </w:r>
      <w:r w:rsidR="00B24207"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>8</w:t>
      </w:r>
      <w:r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>. godinu po organizacijskoj klasifikaciji</w:t>
      </w:r>
    </w:p>
    <w:p w14:paraId="43CFB5B6" w14:textId="77777777" w:rsidR="002D6699" w:rsidRDefault="004D4B1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133"/>
        <w:contextualSpacing/>
        <w:jc w:val="both"/>
        <w:textAlignment w:val="baseline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</w:t>
      </w:r>
    </w:p>
    <w:p w14:paraId="127AF0B2" w14:textId="77777777" w:rsidR="002D6699" w:rsidRDefault="004D4B1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133"/>
        <w:contextualSpacing/>
        <w:jc w:val="right"/>
        <w:textAlignment w:val="baseline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-u eurima -</w:t>
      </w:r>
    </w:p>
    <w:tbl>
      <w:tblPr>
        <w:tblStyle w:val="Tablicapopisa4-isticanje11"/>
        <w:tblpPr w:leftFromText="180" w:rightFromText="180" w:vertAnchor="text" w:horzAnchor="margin" w:tblpXSpec="center" w:tblpY="244"/>
        <w:tblW w:w="9823" w:type="dxa"/>
        <w:tblLook w:val="04A0" w:firstRow="1" w:lastRow="0" w:firstColumn="1" w:lastColumn="0" w:noHBand="0" w:noVBand="1"/>
      </w:tblPr>
      <w:tblGrid>
        <w:gridCol w:w="1135"/>
        <w:gridCol w:w="851"/>
        <w:gridCol w:w="3691"/>
        <w:gridCol w:w="1418"/>
        <w:gridCol w:w="1419"/>
        <w:gridCol w:w="1309"/>
      </w:tblGrid>
      <w:tr w:rsidR="002D6699" w14:paraId="35BB062D" w14:textId="77777777" w:rsidTr="002D6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gridSpan w:val="3"/>
            <w:noWrap/>
            <w:vAlign w:val="center"/>
          </w:tcPr>
          <w:p w14:paraId="11708D85" w14:textId="77777777" w:rsidR="002D6699" w:rsidRDefault="004D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Razdjel, glava, korisnik </w:t>
            </w:r>
          </w:p>
        </w:tc>
        <w:tc>
          <w:tcPr>
            <w:tcW w:w="1418" w:type="dxa"/>
            <w:noWrap/>
            <w:vAlign w:val="center"/>
          </w:tcPr>
          <w:p w14:paraId="25F1EB47" w14:textId="7CCF302C" w:rsidR="002D6699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202</w:t>
            </w:r>
            <w:r w:rsidR="00253A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419" w:type="dxa"/>
            <w:noWrap/>
            <w:vAlign w:val="center"/>
          </w:tcPr>
          <w:p w14:paraId="4CDBD2F7" w14:textId="209F5703" w:rsidR="002D6699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202</w:t>
            </w:r>
            <w:r w:rsidR="00253A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309" w:type="dxa"/>
            <w:noWrap/>
            <w:vAlign w:val="center"/>
          </w:tcPr>
          <w:p w14:paraId="28393535" w14:textId="0E422E10" w:rsidR="002D6699" w:rsidRDefault="004D4B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202</w:t>
            </w:r>
            <w:r w:rsidR="00253A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2D6699" w14:paraId="352D4D87" w14:textId="77777777" w:rsidTr="002D669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D9E2F3" w:themeFill="accent1" w:themeFillTint="33"/>
            <w:noWrap/>
          </w:tcPr>
          <w:p w14:paraId="62E8B09B" w14:textId="77777777" w:rsidR="002D6699" w:rsidRDefault="004D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shd w:val="clear" w:color="auto" w:fill="D9E2F3" w:themeFill="accent1" w:themeFillTint="33"/>
            <w:noWrap/>
          </w:tcPr>
          <w:p w14:paraId="13CC165C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001</w:t>
            </w:r>
          </w:p>
        </w:tc>
        <w:tc>
          <w:tcPr>
            <w:tcW w:w="3691" w:type="dxa"/>
            <w:shd w:val="clear" w:color="auto" w:fill="D9E2F3" w:themeFill="accent1" w:themeFillTint="33"/>
          </w:tcPr>
          <w:p w14:paraId="1782780E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  <w:t>PREDSTAVNIČKO TIJELO</w:t>
            </w:r>
          </w:p>
        </w:tc>
        <w:tc>
          <w:tcPr>
            <w:tcW w:w="1418" w:type="dxa"/>
            <w:shd w:val="clear" w:color="auto" w:fill="D9E2F3" w:themeFill="accent1" w:themeFillTint="33"/>
            <w:noWrap/>
          </w:tcPr>
          <w:p w14:paraId="03446025" w14:textId="7FDAA1EA" w:rsidR="002D6699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 xml:space="preserve">6.973.850 </w:t>
            </w:r>
            <w:r w:rsidR="004D4B16"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,00</w:t>
            </w:r>
          </w:p>
        </w:tc>
        <w:tc>
          <w:tcPr>
            <w:tcW w:w="1419" w:type="dxa"/>
            <w:shd w:val="clear" w:color="auto" w:fill="D9E2F3" w:themeFill="accent1" w:themeFillTint="33"/>
            <w:noWrap/>
          </w:tcPr>
          <w:p w14:paraId="7129219D" w14:textId="42003BED" w:rsidR="002D6699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6.785.250</w:t>
            </w:r>
            <w:r w:rsidR="004D4B16"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,00</w:t>
            </w:r>
          </w:p>
        </w:tc>
        <w:tc>
          <w:tcPr>
            <w:tcW w:w="1309" w:type="dxa"/>
            <w:shd w:val="clear" w:color="auto" w:fill="D9E2F3" w:themeFill="accent1" w:themeFillTint="33"/>
            <w:noWrap/>
          </w:tcPr>
          <w:p w14:paraId="51FB6A64" w14:textId="4159DA8F" w:rsidR="002D6699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5.695.250</w:t>
            </w:r>
            <w:r w:rsidR="004D4B16"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,00</w:t>
            </w:r>
          </w:p>
        </w:tc>
      </w:tr>
      <w:tr w:rsidR="002D6699" w14:paraId="0AABC2DB" w14:textId="77777777" w:rsidTr="002D6699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</w:tcPr>
          <w:p w14:paraId="26040DA9" w14:textId="77777777" w:rsidR="002D6699" w:rsidRDefault="004D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</w:tcPr>
          <w:p w14:paraId="048CC92A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00101</w:t>
            </w:r>
          </w:p>
        </w:tc>
        <w:tc>
          <w:tcPr>
            <w:tcW w:w="3691" w:type="dxa"/>
            <w:noWrap/>
          </w:tcPr>
          <w:p w14:paraId="280E0FA6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  <w:t>OPĆINSKO VIJEĆE</w:t>
            </w:r>
          </w:p>
        </w:tc>
        <w:tc>
          <w:tcPr>
            <w:tcW w:w="1418" w:type="dxa"/>
            <w:noWrap/>
          </w:tcPr>
          <w:p w14:paraId="3E7B2068" w14:textId="1682E812" w:rsidR="002D6699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  <w:t>12.000,00</w:t>
            </w:r>
          </w:p>
        </w:tc>
        <w:tc>
          <w:tcPr>
            <w:tcW w:w="1419" w:type="dxa"/>
            <w:noWrap/>
          </w:tcPr>
          <w:p w14:paraId="14970C1A" w14:textId="4B1C731D" w:rsidR="002D6699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  <w:t>12.000,00</w:t>
            </w:r>
          </w:p>
        </w:tc>
        <w:tc>
          <w:tcPr>
            <w:tcW w:w="1309" w:type="dxa"/>
            <w:noWrap/>
          </w:tcPr>
          <w:p w14:paraId="01B7FE84" w14:textId="10219971" w:rsidR="00B24207" w:rsidRDefault="00B24207" w:rsidP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 w:eastAsia="hr-HR"/>
                <w14:ligatures w14:val="none"/>
              </w:rPr>
              <w:t>12.000,00</w:t>
            </w:r>
          </w:p>
        </w:tc>
      </w:tr>
      <w:tr w:rsidR="002D6699" w14:paraId="2F9BCD7D" w14:textId="77777777" w:rsidTr="002D6699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</w:tcPr>
          <w:p w14:paraId="7A5F082D" w14:textId="77777777" w:rsidR="002D6699" w:rsidRDefault="004D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9"/>
                <w:szCs w:val="19"/>
                <w:lang w:val="en-US" w:eastAsia="hr-HR"/>
                <w14:ligatures w14:val="none"/>
              </w:rPr>
              <w:t xml:space="preserve">GLAVA </w:t>
            </w:r>
          </w:p>
        </w:tc>
        <w:tc>
          <w:tcPr>
            <w:tcW w:w="851" w:type="dxa"/>
            <w:noWrap/>
          </w:tcPr>
          <w:p w14:paraId="2AC99529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 w:eastAsia="hr-HR"/>
                <w14:ligatures w14:val="none"/>
              </w:rPr>
              <w:t>00102</w:t>
            </w:r>
          </w:p>
        </w:tc>
        <w:tc>
          <w:tcPr>
            <w:tcW w:w="3691" w:type="dxa"/>
            <w:noWrap/>
          </w:tcPr>
          <w:p w14:paraId="126C02F7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 w:eastAsia="hr-HR"/>
                <w14:ligatures w14:val="none"/>
              </w:rPr>
              <w:t>OPĆINSKI NAČELNIK</w:t>
            </w:r>
          </w:p>
        </w:tc>
        <w:tc>
          <w:tcPr>
            <w:tcW w:w="1418" w:type="dxa"/>
            <w:noWrap/>
          </w:tcPr>
          <w:p w14:paraId="54BA72A1" w14:textId="04D01101" w:rsidR="002D6699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 w:eastAsia="hr-HR"/>
                <w14:ligatures w14:val="none"/>
              </w:rPr>
              <w:t>76.550,00</w:t>
            </w:r>
          </w:p>
        </w:tc>
        <w:tc>
          <w:tcPr>
            <w:tcW w:w="1419" w:type="dxa"/>
            <w:noWrap/>
          </w:tcPr>
          <w:p w14:paraId="0FCC6D79" w14:textId="38333F63" w:rsidR="002D6699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 w:eastAsia="hr-HR"/>
                <w14:ligatures w14:val="none"/>
              </w:rPr>
              <w:t>76.550,00</w:t>
            </w:r>
          </w:p>
        </w:tc>
        <w:tc>
          <w:tcPr>
            <w:tcW w:w="1309" w:type="dxa"/>
            <w:noWrap/>
          </w:tcPr>
          <w:p w14:paraId="30906C69" w14:textId="2BA4C5A8" w:rsidR="002D6699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 w:eastAsia="hr-HR"/>
                <w14:ligatures w14:val="none"/>
              </w:rPr>
              <w:t>76.550,00</w:t>
            </w:r>
          </w:p>
        </w:tc>
      </w:tr>
      <w:tr w:rsidR="002D6699" w14:paraId="19DE636F" w14:textId="77777777" w:rsidTr="002D6699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D9E2F3" w:themeFill="accent1" w:themeFillTint="33"/>
            <w:noWrap/>
          </w:tcPr>
          <w:p w14:paraId="072709FB" w14:textId="77777777" w:rsidR="002D6699" w:rsidRDefault="004D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shd w:val="clear" w:color="auto" w:fill="D9E2F3" w:themeFill="accent1" w:themeFillTint="33"/>
            <w:noWrap/>
          </w:tcPr>
          <w:p w14:paraId="7FB6A64A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  <w:t>103</w:t>
            </w:r>
          </w:p>
        </w:tc>
        <w:tc>
          <w:tcPr>
            <w:tcW w:w="3691" w:type="dxa"/>
            <w:shd w:val="clear" w:color="auto" w:fill="D9E2F3" w:themeFill="accent1" w:themeFillTint="33"/>
            <w:noWrap/>
          </w:tcPr>
          <w:p w14:paraId="1D16695C" w14:textId="77777777" w:rsidR="002D6699" w:rsidRDefault="004D4B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  <w:t>JEDINSTVENI UPRAVNI ODJEL</w:t>
            </w:r>
          </w:p>
        </w:tc>
        <w:tc>
          <w:tcPr>
            <w:tcW w:w="1418" w:type="dxa"/>
            <w:shd w:val="clear" w:color="auto" w:fill="D9E2F3" w:themeFill="accent1" w:themeFillTint="33"/>
            <w:noWrap/>
          </w:tcPr>
          <w:p w14:paraId="7FD4A74A" w14:textId="6571534A" w:rsidR="002D6699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6.885.300,00</w:t>
            </w:r>
          </w:p>
        </w:tc>
        <w:tc>
          <w:tcPr>
            <w:tcW w:w="1419" w:type="dxa"/>
            <w:shd w:val="clear" w:color="auto" w:fill="D9E2F3" w:themeFill="accent1" w:themeFillTint="33"/>
            <w:noWrap/>
          </w:tcPr>
          <w:p w14:paraId="1C22BCEB" w14:textId="424F2664" w:rsidR="002D6699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6.696.700,00</w:t>
            </w:r>
          </w:p>
        </w:tc>
        <w:tc>
          <w:tcPr>
            <w:tcW w:w="1309" w:type="dxa"/>
            <w:shd w:val="clear" w:color="auto" w:fill="D9E2F3" w:themeFill="accent1" w:themeFillTint="33"/>
            <w:noWrap/>
          </w:tcPr>
          <w:p w14:paraId="7BB640BC" w14:textId="4902119E" w:rsidR="002D6699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19"/>
                <w:szCs w:val="19"/>
                <w:lang w:eastAsia="hr-HR"/>
                <w14:ligatures w14:val="none"/>
              </w:rPr>
              <w:t>5.606.700,00</w:t>
            </w:r>
          </w:p>
        </w:tc>
      </w:tr>
      <w:tr w:rsidR="00B24207" w14:paraId="58EE9F62" w14:textId="77777777" w:rsidTr="002D6699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D9E2F3" w:themeFill="accent1" w:themeFillTint="33"/>
            <w:noWrap/>
          </w:tcPr>
          <w:p w14:paraId="544C8D80" w14:textId="151571E6" w:rsidR="00B24207" w:rsidRPr="00B24207" w:rsidRDefault="00B24207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RAZDJEL </w:t>
            </w:r>
          </w:p>
        </w:tc>
        <w:tc>
          <w:tcPr>
            <w:tcW w:w="851" w:type="dxa"/>
            <w:shd w:val="clear" w:color="auto" w:fill="D9E2F3" w:themeFill="accent1" w:themeFillTint="33"/>
            <w:noWrap/>
          </w:tcPr>
          <w:p w14:paraId="17DD3E45" w14:textId="0A5A8CC1" w:rsidR="00B24207" w:rsidRPr="00B24207" w:rsidRDefault="00B242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002</w:t>
            </w:r>
          </w:p>
        </w:tc>
        <w:tc>
          <w:tcPr>
            <w:tcW w:w="3691" w:type="dxa"/>
            <w:shd w:val="clear" w:color="auto" w:fill="D9E2F3" w:themeFill="accent1" w:themeFillTint="33"/>
            <w:noWrap/>
          </w:tcPr>
          <w:p w14:paraId="1DAA9D95" w14:textId="3729CD0B" w:rsidR="00B24207" w:rsidRPr="00B24207" w:rsidRDefault="00B242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  <w:t>IZVRŠNO TIJELO</w:t>
            </w:r>
          </w:p>
        </w:tc>
        <w:tc>
          <w:tcPr>
            <w:tcW w:w="1418" w:type="dxa"/>
            <w:shd w:val="clear" w:color="auto" w:fill="D9E2F3" w:themeFill="accent1" w:themeFillTint="33"/>
            <w:noWrap/>
          </w:tcPr>
          <w:p w14:paraId="356C1FAB" w14:textId="3ECBE8CF" w:rsidR="00B24207" w:rsidRPr="00B24207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/>
                <w:b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89.200,00</w:t>
            </w:r>
          </w:p>
        </w:tc>
        <w:tc>
          <w:tcPr>
            <w:tcW w:w="1419" w:type="dxa"/>
            <w:shd w:val="clear" w:color="auto" w:fill="D9E2F3" w:themeFill="accent1" w:themeFillTint="33"/>
            <w:noWrap/>
          </w:tcPr>
          <w:p w14:paraId="1007A1FD" w14:textId="2A303C57" w:rsidR="00B24207" w:rsidRPr="00B24207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/>
                <w:b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89.200,00</w:t>
            </w:r>
          </w:p>
        </w:tc>
        <w:tc>
          <w:tcPr>
            <w:tcW w:w="1309" w:type="dxa"/>
            <w:shd w:val="clear" w:color="auto" w:fill="D9E2F3" w:themeFill="accent1" w:themeFillTint="33"/>
            <w:noWrap/>
          </w:tcPr>
          <w:p w14:paraId="0FDE2999" w14:textId="2FC67A2F" w:rsidR="00B24207" w:rsidRPr="00B24207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/>
                <w:b/>
                <w:kern w:val="0"/>
                <w:sz w:val="19"/>
                <w:szCs w:val="19"/>
                <w:lang w:eastAsia="hr-HR"/>
                <w14:ligatures w14:val="none"/>
              </w:rPr>
              <w:t>89.200,00</w:t>
            </w:r>
          </w:p>
        </w:tc>
      </w:tr>
      <w:tr w:rsidR="00B24207" w14:paraId="061BBD63" w14:textId="77777777" w:rsidTr="002D6699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D9E2F3" w:themeFill="accent1" w:themeFillTint="33"/>
            <w:noWrap/>
          </w:tcPr>
          <w:p w14:paraId="68B3661A" w14:textId="5DF3450E" w:rsidR="00B24207" w:rsidRPr="00B24207" w:rsidRDefault="00B2420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shd w:val="clear" w:color="auto" w:fill="D9E2F3" w:themeFill="accent1" w:themeFillTint="33"/>
            <w:noWrap/>
          </w:tcPr>
          <w:p w14:paraId="4560D30E" w14:textId="3D57FE56" w:rsidR="00B24207" w:rsidRPr="00B24207" w:rsidRDefault="00B242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00201</w:t>
            </w:r>
          </w:p>
        </w:tc>
        <w:tc>
          <w:tcPr>
            <w:tcW w:w="3691" w:type="dxa"/>
            <w:shd w:val="clear" w:color="auto" w:fill="D9E2F3" w:themeFill="accent1" w:themeFillTint="33"/>
            <w:noWrap/>
          </w:tcPr>
          <w:p w14:paraId="2E8D913C" w14:textId="1633E2D4" w:rsidR="00B24207" w:rsidRPr="00B24207" w:rsidRDefault="00B242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  <w:t>OPĆINSKI NAČELNIK</w:t>
            </w:r>
          </w:p>
        </w:tc>
        <w:tc>
          <w:tcPr>
            <w:tcW w:w="1418" w:type="dxa"/>
            <w:shd w:val="clear" w:color="auto" w:fill="D9E2F3" w:themeFill="accent1" w:themeFillTint="33"/>
            <w:noWrap/>
          </w:tcPr>
          <w:p w14:paraId="080979C6" w14:textId="1F089F16" w:rsidR="00B24207" w:rsidRPr="00B24207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9.200,00</w:t>
            </w:r>
          </w:p>
        </w:tc>
        <w:tc>
          <w:tcPr>
            <w:tcW w:w="1419" w:type="dxa"/>
            <w:shd w:val="clear" w:color="auto" w:fill="D9E2F3" w:themeFill="accent1" w:themeFillTint="33"/>
            <w:noWrap/>
          </w:tcPr>
          <w:p w14:paraId="6E9165A3" w14:textId="55D43141" w:rsidR="00B24207" w:rsidRPr="00B24207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9.200,00</w:t>
            </w:r>
          </w:p>
        </w:tc>
        <w:tc>
          <w:tcPr>
            <w:tcW w:w="1309" w:type="dxa"/>
            <w:shd w:val="clear" w:color="auto" w:fill="D9E2F3" w:themeFill="accent1" w:themeFillTint="33"/>
            <w:noWrap/>
          </w:tcPr>
          <w:p w14:paraId="5AF50DB5" w14:textId="1FB8ABE5" w:rsidR="00B24207" w:rsidRPr="00B24207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/>
                <w:kern w:val="0"/>
                <w:sz w:val="19"/>
                <w:szCs w:val="19"/>
                <w:lang w:eastAsia="hr-HR"/>
                <w14:ligatures w14:val="none"/>
              </w:rPr>
              <w:t>9.200,00</w:t>
            </w:r>
          </w:p>
        </w:tc>
      </w:tr>
      <w:tr w:rsidR="00B24207" w14:paraId="2DDABF42" w14:textId="77777777" w:rsidTr="002D6699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D9E2F3" w:themeFill="accent1" w:themeFillTint="33"/>
            <w:noWrap/>
          </w:tcPr>
          <w:p w14:paraId="5419BBD2" w14:textId="2089C965" w:rsidR="00B24207" w:rsidRPr="00B24207" w:rsidRDefault="00B2420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shd w:val="clear" w:color="auto" w:fill="D9E2F3" w:themeFill="accent1" w:themeFillTint="33"/>
            <w:noWrap/>
          </w:tcPr>
          <w:p w14:paraId="7A475282" w14:textId="2152AF30" w:rsidR="00B24207" w:rsidRPr="00B24207" w:rsidRDefault="00B242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00202</w:t>
            </w:r>
          </w:p>
        </w:tc>
        <w:tc>
          <w:tcPr>
            <w:tcW w:w="3691" w:type="dxa"/>
            <w:shd w:val="clear" w:color="auto" w:fill="D9E2F3" w:themeFill="accent1" w:themeFillTint="33"/>
            <w:noWrap/>
          </w:tcPr>
          <w:p w14:paraId="1D3542A9" w14:textId="71115B22" w:rsidR="00B24207" w:rsidRPr="00B24207" w:rsidRDefault="00B242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  <w:t>JEDINSTVENI UPRAVNI ODJEL</w:t>
            </w:r>
          </w:p>
        </w:tc>
        <w:tc>
          <w:tcPr>
            <w:tcW w:w="1418" w:type="dxa"/>
            <w:shd w:val="clear" w:color="auto" w:fill="D9E2F3" w:themeFill="accent1" w:themeFillTint="33"/>
            <w:noWrap/>
          </w:tcPr>
          <w:p w14:paraId="1F4B0392" w14:textId="6E5A0720" w:rsidR="00B24207" w:rsidRPr="00B24207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80.000,00</w:t>
            </w:r>
          </w:p>
        </w:tc>
        <w:tc>
          <w:tcPr>
            <w:tcW w:w="1419" w:type="dxa"/>
            <w:shd w:val="clear" w:color="auto" w:fill="D9E2F3" w:themeFill="accent1" w:themeFillTint="33"/>
            <w:noWrap/>
          </w:tcPr>
          <w:p w14:paraId="1BD4B808" w14:textId="248186CD" w:rsidR="00B24207" w:rsidRPr="00B24207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80.000,00</w:t>
            </w:r>
          </w:p>
        </w:tc>
        <w:tc>
          <w:tcPr>
            <w:tcW w:w="1309" w:type="dxa"/>
            <w:shd w:val="clear" w:color="auto" w:fill="D9E2F3" w:themeFill="accent1" w:themeFillTint="33"/>
            <w:noWrap/>
          </w:tcPr>
          <w:p w14:paraId="4AA4C307" w14:textId="3805EA9F" w:rsidR="00B24207" w:rsidRPr="00B24207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19"/>
                <w:szCs w:val="19"/>
                <w:lang w:eastAsia="hr-HR"/>
                <w14:ligatures w14:val="none"/>
              </w:rPr>
              <w:t>80.000,00</w:t>
            </w:r>
          </w:p>
        </w:tc>
      </w:tr>
      <w:tr w:rsidR="002D6699" w14:paraId="3BE07690" w14:textId="77777777" w:rsidTr="002D669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gridSpan w:val="3"/>
            <w:noWrap/>
          </w:tcPr>
          <w:p w14:paraId="03996BF9" w14:textId="77777777" w:rsidR="002D6699" w:rsidRDefault="004D4B1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UKUPNO</w:t>
            </w:r>
          </w:p>
        </w:tc>
        <w:tc>
          <w:tcPr>
            <w:tcW w:w="1418" w:type="dxa"/>
            <w:noWrap/>
          </w:tcPr>
          <w:p w14:paraId="2FCFF059" w14:textId="0CEEEAC3" w:rsidR="002D6699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  <w:t>7.063.05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  <w:t>0</w:t>
            </w:r>
            <w:r w:rsidR="004D4B1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  <w:t>,00</w:t>
            </w:r>
          </w:p>
        </w:tc>
        <w:tc>
          <w:tcPr>
            <w:tcW w:w="1419" w:type="dxa"/>
            <w:noWrap/>
          </w:tcPr>
          <w:p w14:paraId="57444558" w14:textId="62183412" w:rsidR="002D6699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  <w:t>6.874.450</w:t>
            </w:r>
            <w:r w:rsidR="004D4B16"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  <w:t>,00</w:t>
            </w:r>
          </w:p>
        </w:tc>
        <w:tc>
          <w:tcPr>
            <w:tcW w:w="1309" w:type="dxa"/>
            <w:noWrap/>
          </w:tcPr>
          <w:p w14:paraId="712537F4" w14:textId="54DBBBF2" w:rsidR="002D6699" w:rsidRDefault="00B242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</w:pPr>
            <w:r w:rsidRPr="00B24207"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  <w:t>5.784.450</w:t>
            </w:r>
            <w:r w:rsidR="004D4B16"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  <w:t>,00</w:t>
            </w:r>
          </w:p>
        </w:tc>
      </w:tr>
    </w:tbl>
    <w:p w14:paraId="2D3153F2" w14:textId="77777777" w:rsidR="002D6699" w:rsidRDefault="002D66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AC7C574" w14:textId="77777777" w:rsidR="002D6699" w:rsidRDefault="002D6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EEA9EA" w14:textId="284272FD" w:rsidR="002D6699" w:rsidRDefault="004D4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Grafikon 3. Udio rashoda planiranih po pojedinim </w:t>
      </w:r>
      <w:r w:rsidRPr="00C05D03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hr-HR"/>
        </w:rPr>
        <w:t xml:space="preserve">glavama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 ukupnim rashodima u 202</w:t>
      </w:r>
      <w:r w:rsidR="00B24207" w:rsidRPr="00C05D03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hr-HR"/>
        </w:rPr>
        <w:t>6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. godini</w:t>
      </w:r>
    </w:p>
    <w:p w14:paraId="63B964E5" w14:textId="6F5DF8C8" w:rsidR="002D6699" w:rsidRDefault="00B24207" w:rsidP="00FB2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14:ligatures w14:val="none"/>
        </w:rPr>
        <w:drawing>
          <wp:inline distT="0" distB="0" distL="0" distR="0" wp14:anchorId="72EC79AA" wp14:editId="37322AA3">
            <wp:extent cx="5351929" cy="2827842"/>
            <wp:effectExtent l="0" t="0" r="1270" b="10795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401D168C-2327-46F1-A391-46B58F2648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A6094D5" w14:textId="77777777" w:rsidR="002D6699" w:rsidRDefault="004D4B16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RAČUN FINANCIRANJA - PRIMICI OD FINANCIJSKE IMOVINE I ZADUŽIVANJA</w:t>
      </w:r>
    </w:p>
    <w:p w14:paraId="463AA1F2" w14:textId="77777777" w:rsidR="002D6699" w:rsidRDefault="002D66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2639056" w14:textId="77777777" w:rsidR="002D6699" w:rsidRDefault="004D4B1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Zaduživanje jedinica lokalne i područne (regionalne) samouprave kao i davanje jamstava i suglasnosti pravnim osobama u većinskom vlasništvu ili suvlasništvu jedinice lokalne i područne (regionalne) samouprave i ustanovama čiji je osnivač regulirano je Zakonom o proračunu.</w:t>
      </w:r>
    </w:p>
    <w:p w14:paraId="50A521C3" w14:textId="77777777" w:rsidR="002D6699" w:rsidRDefault="004D4B1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Jedinica lokalne samouprave može se dugoročno zadužiti samo za investiciju koja se financira iz njezina proračuna, a koju potvrdi njezino predstavničko tijelo uz suglasnost Vlade, a na prijedlog ministra financija. </w:t>
      </w:r>
    </w:p>
    <w:p w14:paraId="6A0D0C9B" w14:textId="77777777" w:rsidR="002D6699" w:rsidRDefault="004D4B1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Visina zaduživanja ograničena je Zakonom na način da ukupna godišnja obveza za otplatu kredita i zajmova (godišnji anuitet) jedinice lokalne i područne (regionalne) samouprave može iznositi najviše 20% ostvarenih izvornih prihoda u godini koja prethodi godini u kojoj se zadužuje. Pod ostvarenim proračunskim prihodima podrazumijevaju se ostvareni prihodi umanjeni za prihode od domaćih i stranih pomoći i donacija, prihode iz posebnih ugovora (sufinanciranje građana za mjesnu samoupravu) te prihode ostvarene s osnove dodatnih udjela u porezu na dohodak i pomoći izravnanja za financiranje decentraliziranih funkcija. Međutim, to ograničenje ne odnosi se na projekte koji se sufinanciraju iz pretpristupnih programa i fondova EU i na projekte iz područja unapređenja energetske učinkovitosti. </w:t>
      </w:r>
    </w:p>
    <w:p w14:paraId="11A97D30" w14:textId="77777777" w:rsidR="002D6699" w:rsidRPr="000171B1" w:rsidRDefault="002D669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345CFA" w14:textId="1ED26D23" w:rsidR="002D6699" w:rsidRPr="00C05D03" w:rsidRDefault="004D4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C05D03">
        <w:rPr>
          <w:rFonts w:ascii="Times New Roman" w:eastAsia="Times New Roman" w:hAnsi="Times New Roman"/>
          <w:sz w:val="24"/>
          <w:szCs w:val="24"/>
          <w:lang w:eastAsia="hr-HR"/>
        </w:rPr>
        <w:t xml:space="preserve">U strukturi ukupnih primitaka od financijske imovine, to jest primitaka od zaduživanja planira se zaduženje u iznosu od </w:t>
      </w:r>
      <w:r w:rsidR="00FB2E47" w:rsidRPr="00C05D03">
        <w:rPr>
          <w:rFonts w:ascii="Times New Roman" w:eastAsia="Times New Roman" w:hAnsi="Times New Roman"/>
          <w:sz w:val="24"/>
          <w:szCs w:val="24"/>
          <w:lang w:eastAsia="hr-HR"/>
        </w:rPr>
        <w:t>300.000</w:t>
      </w:r>
      <w:r w:rsidRPr="00C05D0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05D03">
        <w:rPr>
          <w:rFonts w:ascii="Times New Roman" w:eastAsia="Times New Roman" w:hAnsi="Times New Roman"/>
          <w:sz w:val="24"/>
          <w:szCs w:val="24"/>
          <w:lang w:eastAsia="hr-HR"/>
        </w:rPr>
        <w:t>eur</w:t>
      </w:r>
      <w:proofErr w:type="spellEnd"/>
      <w:r w:rsidR="000171B1" w:rsidRPr="00C05D03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FB2E47" w:rsidRPr="00C05D03">
        <w:rPr>
          <w:rFonts w:ascii="Times New Roman" w:eastAsia="Times New Roman" w:hAnsi="Times New Roman"/>
          <w:sz w:val="24"/>
          <w:szCs w:val="24"/>
          <w:lang w:eastAsia="hr-HR"/>
        </w:rPr>
        <w:t>__________________________</w:t>
      </w:r>
    </w:p>
    <w:p w14:paraId="29DFA1B0" w14:textId="77777777" w:rsidR="002D6699" w:rsidRDefault="002D6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4A9FA1" w14:textId="09B1A0A0" w:rsidR="002D6699" w:rsidRPr="00C05D03" w:rsidRDefault="004D4B1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17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izdaci za financijsku imovinu i otplate zajmova iznose </w:t>
      </w:r>
      <w:r w:rsidR="00FB2E47" w:rsidRPr="000171B1">
        <w:rPr>
          <w:rFonts w:ascii="Times New Roman" w:eastAsia="Times New Roman" w:hAnsi="Times New Roman"/>
          <w:sz w:val="24"/>
          <w:szCs w:val="24"/>
          <w:lang w:eastAsia="hr-HR"/>
        </w:rPr>
        <w:t>260.000,00</w:t>
      </w:r>
      <w:r w:rsidRPr="00C05D0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05D03">
        <w:rPr>
          <w:rFonts w:ascii="Times New Roman" w:eastAsia="Times New Roman" w:hAnsi="Times New Roman"/>
          <w:sz w:val="24"/>
          <w:szCs w:val="24"/>
          <w:lang w:eastAsia="hr-HR"/>
        </w:rPr>
        <w:t>eur</w:t>
      </w:r>
      <w:proofErr w:type="spellEnd"/>
      <w:r w:rsidRPr="00C05D03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 w:rsidRPr="00017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odnosi se na otplatu glavnic</w:t>
      </w:r>
      <w:r w:rsidRPr="00C05D0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017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05D0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kredita HBOR-a iz 2020. godine i 2022. godine </w:t>
      </w:r>
      <w:r w:rsidRPr="000171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</w:t>
      </w:r>
      <w:r w:rsidRPr="00C05D0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završetak izgradnje i opremanje dječjeg vrtića Drum.</w:t>
      </w:r>
    </w:p>
    <w:p w14:paraId="60DA89ED" w14:textId="77777777" w:rsidR="002D6699" w:rsidRDefault="002D6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AEA29E8" w14:textId="02643BE5" w:rsidR="002D6699" w:rsidRPr="00C05D03" w:rsidRDefault="004D4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Pr="00FB2E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prijedlogu plana proračuna za 202</w:t>
      </w:r>
      <w:r w:rsidR="00FB2E47" w:rsidRPr="00C05D03">
        <w:rPr>
          <w:rFonts w:ascii="Times New Roman" w:eastAsia="Times New Roman" w:hAnsi="Times New Roman" w:cs="Times New Roman"/>
          <w:bCs/>
          <w:sz w:val="24"/>
          <w:szCs w:val="24"/>
          <w:lang w:val="pt-PT" w:eastAsia="hr-HR"/>
        </w:rPr>
        <w:t>6</w:t>
      </w:r>
      <w:r w:rsidRPr="00FB2E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godinu </w:t>
      </w:r>
      <w:r w:rsidRPr="00C05D03">
        <w:rPr>
          <w:rFonts w:ascii="Times New Roman" w:eastAsia="Times New Roman" w:hAnsi="Times New Roman" w:cs="Times New Roman"/>
          <w:bCs/>
          <w:sz w:val="24"/>
          <w:szCs w:val="24"/>
          <w:lang w:val="pt-PT" w:eastAsia="hr-HR"/>
        </w:rPr>
        <w:t xml:space="preserve">manjak </w:t>
      </w:r>
      <w:r w:rsidRPr="00FB2E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prihoda i primitaka nad rashodima i izdacima iznosi </w:t>
      </w:r>
      <w:r w:rsidR="00FB2E47" w:rsidRPr="00C05D03">
        <w:rPr>
          <w:rFonts w:ascii="Times New Roman" w:eastAsia="Times New Roman" w:hAnsi="Times New Roman" w:cs="Times New Roman"/>
          <w:bCs/>
          <w:sz w:val="24"/>
          <w:szCs w:val="24"/>
          <w:lang w:val="pt-PT" w:eastAsia="hr-HR"/>
        </w:rPr>
        <w:t>0,00 eur.</w:t>
      </w:r>
      <w:r w:rsidRPr="00C05D03">
        <w:rPr>
          <w:rFonts w:ascii="Times New Roman" w:eastAsia="Times New Roman" w:hAnsi="Times New Roman" w:cs="Times New Roman"/>
          <w:bCs/>
          <w:sz w:val="24"/>
          <w:szCs w:val="24"/>
          <w:lang w:val="pt-PT" w:eastAsia="hr-HR"/>
        </w:rPr>
        <w:t xml:space="preserve"> </w:t>
      </w:r>
    </w:p>
    <w:p w14:paraId="44568DD6" w14:textId="77777777" w:rsidR="002D6699" w:rsidRDefault="002D669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8C1B71" w14:textId="34DFE1D9" w:rsidR="002D6699" w:rsidRDefault="004D4B1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projekcijama za 202</w:t>
      </w:r>
      <w:r w:rsidR="00FB2E47" w:rsidRPr="00C05D03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</w:t>
      </w:r>
      <w:r w:rsidRPr="00C05D03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B2E47" w:rsidRPr="00C05D03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planirani su primici za financijsku imovinu od iznosu od 0,00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 w:rsidRPr="00C05D0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 izdaci za financijsku imovinu i otplate zajmova iznose po </w:t>
      </w:r>
      <w:r w:rsidR="00FB2E47" w:rsidRPr="00C05D03">
        <w:rPr>
          <w:rFonts w:ascii="Times New Roman" w:eastAsia="Times New Roman" w:hAnsi="Times New Roman"/>
          <w:sz w:val="24"/>
          <w:szCs w:val="24"/>
          <w:lang w:eastAsia="hr-HR"/>
        </w:rPr>
        <w:t>260.000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C05D03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svaku od navedenih godina. </w:t>
      </w:r>
    </w:p>
    <w:p w14:paraId="65058994" w14:textId="77777777" w:rsidR="002D6699" w:rsidRDefault="002D6699">
      <w:pPr>
        <w:rPr>
          <w:rFonts w:cstheme="minorHAnsi"/>
          <w:sz w:val="44"/>
          <w:szCs w:val="44"/>
        </w:rPr>
      </w:pPr>
    </w:p>
    <w:p w14:paraId="207BD034" w14:textId="77777777" w:rsidR="002D6699" w:rsidRDefault="002D6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44"/>
          <w:szCs w:val="44"/>
        </w:rPr>
      </w:pPr>
    </w:p>
    <w:sectPr w:rsidR="002D6699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C045" w14:textId="77777777" w:rsidR="005C2DE2" w:rsidRDefault="005C2DE2">
      <w:pPr>
        <w:spacing w:line="240" w:lineRule="auto"/>
      </w:pPr>
      <w:r>
        <w:separator/>
      </w:r>
    </w:p>
  </w:endnote>
  <w:endnote w:type="continuationSeparator" w:id="0">
    <w:p w14:paraId="29AF38F7" w14:textId="77777777" w:rsidR="005C2DE2" w:rsidRDefault="005C2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DFont+F1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182743"/>
    </w:sdtPr>
    <w:sdtEndPr/>
    <w:sdtContent>
      <w:p w14:paraId="023A8CC7" w14:textId="77777777" w:rsidR="004D4B16" w:rsidRDefault="004D4B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3770FB" w14:textId="77777777" w:rsidR="004D4B16" w:rsidRDefault="004D4B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2DF8" w14:textId="77777777" w:rsidR="005C2DE2" w:rsidRDefault="005C2DE2">
      <w:pPr>
        <w:spacing w:after="0"/>
      </w:pPr>
      <w:r>
        <w:separator/>
      </w:r>
    </w:p>
  </w:footnote>
  <w:footnote w:type="continuationSeparator" w:id="0">
    <w:p w14:paraId="1576D26F" w14:textId="77777777" w:rsidR="005C2DE2" w:rsidRDefault="005C2D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D25"/>
    <w:multiLevelType w:val="multilevel"/>
    <w:tmpl w:val="04B42D25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F42273"/>
    <w:multiLevelType w:val="multilevel"/>
    <w:tmpl w:val="0CF42273"/>
    <w:lvl w:ilvl="0">
      <w:numFmt w:val="bullet"/>
      <w:lvlText w:val="-"/>
      <w:lvlJc w:val="left"/>
      <w:pPr>
        <w:ind w:left="814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2" w15:restartNumberingAfterBreak="0">
    <w:nsid w:val="12CB2D5A"/>
    <w:multiLevelType w:val="multilevel"/>
    <w:tmpl w:val="12CB2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700A24"/>
    <w:multiLevelType w:val="hybridMultilevel"/>
    <w:tmpl w:val="6FAEE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D550E"/>
    <w:multiLevelType w:val="hybridMultilevel"/>
    <w:tmpl w:val="59186B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57AF7"/>
    <w:multiLevelType w:val="multilevel"/>
    <w:tmpl w:val="59857AF7"/>
    <w:lvl w:ilvl="0">
      <w:numFmt w:val="bullet"/>
      <w:lvlText w:val="-"/>
      <w:lvlJc w:val="left"/>
      <w:pPr>
        <w:ind w:left="213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63D247C3"/>
    <w:multiLevelType w:val="multilevel"/>
    <w:tmpl w:val="63D247C3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 w16cid:durableId="1124664145">
    <w:abstractNumId w:val="0"/>
  </w:num>
  <w:num w:numId="2" w16cid:durableId="1509245528">
    <w:abstractNumId w:val="2"/>
  </w:num>
  <w:num w:numId="3" w16cid:durableId="1874032044">
    <w:abstractNumId w:val="1"/>
  </w:num>
  <w:num w:numId="4" w16cid:durableId="408039803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343332">
    <w:abstractNumId w:val="5"/>
  </w:num>
  <w:num w:numId="6" w16cid:durableId="113016207">
    <w:abstractNumId w:val="3"/>
  </w:num>
  <w:num w:numId="7" w16cid:durableId="1835759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05"/>
    <w:rsid w:val="0000030D"/>
    <w:rsid w:val="000171B1"/>
    <w:rsid w:val="00022063"/>
    <w:rsid w:val="00041E9E"/>
    <w:rsid w:val="000607A7"/>
    <w:rsid w:val="000803EE"/>
    <w:rsid w:val="00084E87"/>
    <w:rsid w:val="000F2373"/>
    <w:rsid w:val="00113BF8"/>
    <w:rsid w:val="0015473F"/>
    <w:rsid w:val="00187206"/>
    <w:rsid w:val="00196DEE"/>
    <w:rsid w:val="001B5BB7"/>
    <w:rsid w:val="00253A77"/>
    <w:rsid w:val="002D6699"/>
    <w:rsid w:val="00304A50"/>
    <w:rsid w:val="00426D20"/>
    <w:rsid w:val="004B528C"/>
    <w:rsid w:val="004B578F"/>
    <w:rsid w:val="004D4B16"/>
    <w:rsid w:val="004E576C"/>
    <w:rsid w:val="00515173"/>
    <w:rsid w:val="00571F24"/>
    <w:rsid w:val="005C2DE2"/>
    <w:rsid w:val="005C4ECD"/>
    <w:rsid w:val="005C6EFA"/>
    <w:rsid w:val="00614667"/>
    <w:rsid w:val="00681AE8"/>
    <w:rsid w:val="006F2577"/>
    <w:rsid w:val="007017D0"/>
    <w:rsid w:val="00750208"/>
    <w:rsid w:val="00754E03"/>
    <w:rsid w:val="007562E0"/>
    <w:rsid w:val="007C1A84"/>
    <w:rsid w:val="008F5212"/>
    <w:rsid w:val="008F5B05"/>
    <w:rsid w:val="00925BA7"/>
    <w:rsid w:val="009C31A5"/>
    <w:rsid w:val="009E0E7B"/>
    <w:rsid w:val="00A54A35"/>
    <w:rsid w:val="00AA270F"/>
    <w:rsid w:val="00AE40FC"/>
    <w:rsid w:val="00AE4C2F"/>
    <w:rsid w:val="00AF49D7"/>
    <w:rsid w:val="00B149FE"/>
    <w:rsid w:val="00B24207"/>
    <w:rsid w:val="00B82614"/>
    <w:rsid w:val="00BD5B2F"/>
    <w:rsid w:val="00C05D03"/>
    <w:rsid w:val="00C13385"/>
    <w:rsid w:val="00C44036"/>
    <w:rsid w:val="00D352E8"/>
    <w:rsid w:val="00D95E51"/>
    <w:rsid w:val="00E45BA8"/>
    <w:rsid w:val="00E57016"/>
    <w:rsid w:val="00E974E7"/>
    <w:rsid w:val="00E9777B"/>
    <w:rsid w:val="00EB255E"/>
    <w:rsid w:val="00EF62F9"/>
    <w:rsid w:val="00F318EC"/>
    <w:rsid w:val="00F743E3"/>
    <w:rsid w:val="00F967F9"/>
    <w:rsid w:val="00FA44B3"/>
    <w:rsid w:val="00FB2E47"/>
    <w:rsid w:val="06507DE7"/>
    <w:rsid w:val="06796A2D"/>
    <w:rsid w:val="08845B88"/>
    <w:rsid w:val="08CC5F7D"/>
    <w:rsid w:val="09970759"/>
    <w:rsid w:val="0AC4770A"/>
    <w:rsid w:val="0CBD5117"/>
    <w:rsid w:val="0CC5327E"/>
    <w:rsid w:val="12616027"/>
    <w:rsid w:val="13421558"/>
    <w:rsid w:val="148A6443"/>
    <w:rsid w:val="162B00EE"/>
    <w:rsid w:val="18535174"/>
    <w:rsid w:val="1AC31A76"/>
    <w:rsid w:val="1C6D1F48"/>
    <w:rsid w:val="1D6E4ED7"/>
    <w:rsid w:val="1DD656CF"/>
    <w:rsid w:val="1FC50859"/>
    <w:rsid w:val="21805301"/>
    <w:rsid w:val="21915B4D"/>
    <w:rsid w:val="235A5E8C"/>
    <w:rsid w:val="23E51F5A"/>
    <w:rsid w:val="26FF4EDB"/>
    <w:rsid w:val="27976201"/>
    <w:rsid w:val="295E3A01"/>
    <w:rsid w:val="2A5C071E"/>
    <w:rsid w:val="2ADE201C"/>
    <w:rsid w:val="2BAE6890"/>
    <w:rsid w:val="2C463F2B"/>
    <w:rsid w:val="2EF8031C"/>
    <w:rsid w:val="320D3384"/>
    <w:rsid w:val="32D528F6"/>
    <w:rsid w:val="33143171"/>
    <w:rsid w:val="34683EAE"/>
    <w:rsid w:val="35FC56A1"/>
    <w:rsid w:val="3AB60DA4"/>
    <w:rsid w:val="3C496490"/>
    <w:rsid w:val="3CF5550F"/>
    <w:rsid w:val="3D22462E"/>
    <w:rsid w:val="3F994C8C"/>
    <w:rsid w:val="405854A2"/>
    <w:rsid w:val="406A5E3B"/>
    <w:rsid w:val="41F5041F"/>
    <w:rsid w:val="43E768F4"/>
    <w:rsid w:val="44007FA0"/>
    <w:rsid w:val="46781B03"/>
    <w:rsid w:val="487A051B"/>
    <w:rsid w:val="4BA30626"/>
    <w:rsid w:val="4BA637A9"/>
    <w:rsid w:val="4CD104D3"/>
    <w:rsid w:val="4E300C55"/>
    <w:rsid w:val="4FA7173B"/>
    <w:rsid w:val="5CAE541B"/>
    <w:rsid w:val="5D151A34"/>
    <w:rsid w:val="5F3B7B50"/>
    <w:rsid w:val="60117C82"/>
    <w:rsid w:val="60602BF4"/>
    <w:rsid w:val="608C6AD0"/>
    <w:rsid w:val="61D66A13"/>
    <w:rsid w:val="63A96255"/>
    <w:rsid w:val="64110ED4"/>
    <w:rsid w:val="64C46EB8"/>
    <w:rsid w:val="66135DF7"/>
    <w:rsid w:val="677B7253"/>
    <w:rsid w:val="677D2756"/>
    <w:rsid w:val="68EC3BF7"/>
    <w:rsid w:val="6A3A2708"/>
    <w:rsid w:val="6BCD082F"/>
    <w:rsid w:val="6C404029"/>
    <w:rsid w:val="6D3113B3"/>
    <w:rsid w:val="6D705E63"/>
    <w:rsid w:val="6E810E7B"/>
    <w:rsid w:val="6EC30F1E"/>
    <w:rsid w:val="6F0F080D"/>
    <w:rsid w:val="70776CBE"/>
    <w:rsid w:val="70BE476A"/>
    <w:rsid w:val="72016718"/>
    <w:rsid w:val="74660567"/>
    <w:rsid w:val="754B297D"/>
    <w:rsid w:val="75F45394"/>
    <w:rsid w:val="762649DA"/>
    <w:rsid w:val="771F15FE"/>
    <w:rsid w:val="7A430EA6"/>
    <w:rsid w:val="7C8D1F53"/>
    <w:rsid w:val="7D53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27DF"/>
  <w15:docId w15:val="{390B401D-3B80-4B34-92A7-DA5520AF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qFormat/>
    <w:rPr>
      <w:b/>
      <w:bCs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1">
    <w:name w:val="toc 1"/>
    <w:basedOn w:val="Normal"/>
    <w:next w:val="Normal"/>
    <w:uiPriority w:val="39"/>
    <w:unhideWhenUsed/>
    <w:qFormat/>
    <w:pPr>
      <w:tabs>
        <w:tab w:val="right" w:leader="dot" w:pos="9062"/>
      </w:tabs>
      <w:spacing w:after="100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styleId="Sadraj2">
    <w:name w:val="toc 2"/>
    <w:basedOn w:val="Normal"/>
    <w:next w:val="Normal"/>
    <w:uiPriority w:val="39"/>
    <w:unhideWhenUsed/>
    <w:qFormat/>
    <w:pPr>
      <w:spacing w:after="100"/>
      <w:ind w:left="220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Sadraj4">
    <w:name w:val="toc 4"/>
    <w:basedOn w:val="Normal"/>
    <w:next w:val="Normal"/>
    <w:uiPriority w:val="39"/>
    <w:unhideWhenUsed/>
    <w:qFormat/>
    <w:pPr>
      <w:spacing w:after="100"/>
      <w:ind w:left="660"/>
    </w:pPr>
    <w:rPr>
      <w:rFonts w:eastAsiaTheme="minorEastAsia"/>
      <w:lang w:eastAsia="hr-HR"/>
    </w:rPr>
  </w:style>
  <w:style w:type="paragraph" w:styleId="Sadraj5">
    <w:name w:val="toc 5"/>
    <w:basedOn w:val="Normal"/>
    <w:next w:val="Normal"/>
    <w:uiPriority w:val="39"/>
    <w:unhideWhenUsed/>
    <w:qFormat/>
    <w:pPr>
      <w:spacing w:after="100"/>
      <w:ind w:left="880"/>
    </w:pPr>
    <w:rPr>
      <w:rFonts w:eastAsiaTheme="minorEastAsia"/>
      <w:lang w:eastAsia="hr-HR"/>
    </w:rPr>
  </w:style>
  <w:style w:type="paragraph" w:styleId="Sadraj6">
    <w:name w:val="toc 6"/>
    <w:basedOn w:val="Normal"/>
    <w:next w:val="Normal"/>
    <w:uiPriority w:val="39"/>
    <w:unhideWhenUsed/>
    <w:qFormat/>
    <w:pPr>
      <w:spacing w:after="100"/>
      <w:ind w:left="1100"/>
    </w:pPr>
    <w:rPr>
      <w:rFonts w:eastAsiaTheme="minorEastAsia"/>
      <w:lang w:eastAsia="hr-HR"/>
    </w:rPr>
  </w:style>
  <w:style w:type="paragraph" w:styleId="Sadraj7">
    <w:name w:val="toc 7"/>
    <w:basedOn w:val="Normal"/>
    <w:next w:val="Normal"/>
    <w:uiPriority w:val="39"/>
    <w:unhideWhenUsed/>
    <w:qFormat/>
    <w:pPr>
      <w:spacing w:after="100"/>
      <w:ind w:left="1320"/>
    </w:pPr>
    <w:rPr>
      <w:rFonts w:eastAsiaTheme="minorEastAsia"/>
      <w:lang w:eastAsia="hr-HR"/>
    </w:rPr>
  </w:style>
  <w:style w:type="paragraph" w:styleId="Sadraj8">
    <w:name w:val="toc 8"/>
    <w:basedOn w:val="Normal"/>
    <w:next w:val="Normal"/>
    <w:uiPriority w:val="39"/>
    <w:unhideWhenUsed/>
    <w:qFormat/>
    <w:pPr>
      <w:spacing w:after="100"/>
      <w:ind w:left="1540"/>
    </w:pPr>
    <w:rPr>
      <w:rFonts w:eastAsiaTheme="minorEastAsia"/>
      <w:lang w:eastAsia="hr-HR"/>
    </w:rPr>
  </w:style>
  <w:style w:type="paragraph" w:styleId="Sadraj9">
    <w:name w:val="toc 9"/>
    <w:basedOn w:val="Normal"/>
    <w:next w:val="Normal"/>
    <w:uiPriority w:val="39"/>
    <w:unhideWhenUsed/>
    <w:qFormat/>
    <w:pPr>
      <w:spacing w:after="100"/>
      <w:ind w:left="1760"/>
    </w:pPr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kern w:val="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kern w:val="2"/>
      <w14:ligatures w14:val="standardContextual"/>
    </w:rPr>
  </w:style>
  <w:style w:type="paragraph" w:customStyle="1" w:styleId="TOCNaslov1">
    <w:name w:val="TOC Naslov1"/>
    <w:basedOn w:val="Naslov1"/>
    <w:next w:val="Normal"/>
    <w:uiPriority w:val="39"/>
    <w:unhideWhenUsed/>
    <w:qFormat/>
    <w:pPr>
      <w:outlineLvl w:val="9"/>
    </w:pPr>
    <w:rPr>
      <w:kern w:val="0"/>
      <w:lang w:eastAsia="hr-HR"/>
      <w14:ligatures w14:val="non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blicareetke3-isticanje11">
    <w:name w:val="Tablica rešetke 3 - isticanje 11"/>
    <w:basedOn w:val="Obinatablica"/>
    <w:uiPriority w:val="48"/>
    <w:qFormat/>
    <w:rPr>
      <w:kern w:val="2"/>
      <w14:ligatures w14:val="standardContextual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qFormat/>
    <w:rPr>
      <w:kern w:val="2"/>
      <w14:ligatures w14:val="standardContextual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Svijetlatablicareetke-isticanje11">
    <w:name w:val="Svijetla tablica rešetke - isticanje 11"/>
    <w:basedOn w:val="Obinatablica"/>
    <w:uiPriority w:val="46"/>
    <w:qFormat/>
    <w:rPr>
      <w:kern w:val="2"/>
      <w14:ligatures w14:val="standardContextual"/>
    </w:rPr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popisa4-isticanje11">
    <w:name w:val="Tablica popisa 4 - isticanje 11"/>
    <w:basedOn w:val="Obinatablica"/>
    <w:uiPriority w:val="49"/>
    <w:qFormat/>
    <w:rPr>
      <w:kern w:val="2"/>
      <w14:ligatures w14:val="standardContextual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jiga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Knjiga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Knjiga2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/>
              <a:t>PRIHODI</a:t>
            </a:r>
            <a:r>
              <a:rPr lang="hr-HR" b="1" baseline="0"/>
              <a:t> POSLOVANJA</a:t>
            </a:r>
            <a:endParaRPr lang="hr-HR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AEA-4C5D-85CB-C83FE7E443C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AEA-4C5D-85CB-C83FE7E443C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AEA-4C5D-85CB-C83FE7E443CC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AEA-4C5D-85CB-C83FE7E443CC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AEA-4C5D-85CB-C83FE7E443C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List1!$B$3:$B$7</c:f>
              <c:strCache>
                <c:ptCount val="5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Kazne, upravne mjere i ostali prihodi</c:v>
                </c:pt>
              </c:strCache>
            </c:strRef>
          </c:cat>
          <c:val>
            <c:numRef>
              <c:f>List1!$C$3:$C$7</c:f>
              <c:numCache>
                <c:formatCode>#,##0.00\ [$EUR]</c:formatCode>
                <c:ptCount val="5"/>
                <c:pt idx="0">
                  <c:v>2328450</c:v>
                </c:pt>
                <c:pt idx="1">
                  <c:v>2974000</c:v>
                </c:pt>
                <c:pt idx="2">
                  <c:v>115000</c:v>
                </c:pt>
                <c:pt idx="3">
                  <c:v>980600</c:v>
                </c:pt>
                <c:pt idx="4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AEA-4C5D-85CB-C83FE7E443CC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/>
              <a:t>RASHODI</a:t>
            </a:r>
            <a:r>
              <a:rPr lang="hr-HR" b="1" baseline="0"/>
              <a:t> POSLOVANJA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848-42AC-8C0E-59E165DDEFF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848-42AC-8C0E-59E165DDEFFF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848-42AC-8C0E-59E165DDEFFF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848-42AC-8C0E-59E165DDEFFF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848-42AC-8C0E-59E165DDEFFF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848-42AC-8C0E-59E165DDEFFF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848-42AC-8C0E-59E165DDEFF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List1!$B$46:$B$52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</c:strCache>
            </c:strRef>
          </c:cat>
          <c:val>
            <c:numRef>
              <c:f>List1!$C$46:$C$52</c:f>
              <c:numCache>
                <c:formatCode>#,##0.00\ [$EUR]</c:formatCode>
                <c:ptCount val="7"/>
                <c:pt idx="0">
                  <c:v>2271000</c:v>
                </c:pt>
                <c:pt idx="1">
                  <c:v>781300</c:v>
                </c:pt>
                <c:pt idx="2">
                  <c:v>20500</c:v>
                </c:pt>
                <c:pt idx="3">
                  <c:v>122600</c:v>
                </c:pt>
                <c:pt idx="4">
                  <c:v>30000</c:v>
                </c:pt>
                <c:pt idx="5">
                  <c:v>467900</c:v>
                </c:pt>
                <c:pt idx="6">
                  <c:v>369750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848-42AC-8C0E-59E165DDEFFF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/>
              <a:t>RASHODI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DCB-41AF-ABF5-5417B28FCFB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DCB-41AF-ABF5-5417B28FCFB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DCB-41AF-ABF5-5417B28FCFB1}"/>
              </c:ext>
            </c:extLst>
          </c:dPt>
          <c:dLbls>
            <c:dLbl>
              <c:idx val="0"/>
              <c:layout>
                <c:manualLayout>
                  <c:x val="-0.16024724484190306"/>
                  <c:y val="-1.2800359308331462E-2"/>
                </c:manualLayout>
              </c:layout>
              <c:tx>
                <c:rich>
                  <a:bodyPr/>
                  <a:lstStyle/>
                  <a:p>
                    <a:fld id="{25BF6BAE-1E7E-4AE4-9A3F-CF0ED5360DB4}" type="CATEGORYNAME">
                      <a:rPr lang="en-US"/>
                      <a:pPr/>
                      <a:t>[NAZIV KATEGORIJE]</a:t>
                    </a:fld>
                    <a:r>
                      <a:rPr lang="en-US"/>
                      <a:t> 0,17 %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DCB-41AF-ABF5-5417B28FCFB1}"/>
                </c:ext>
              </c:extLst>
            </c:dLbl>
            <c:dLbl>
              <c:idx val="1"/>
              <c:layout>
                <c:manualLayout>
                  <c:x val="0.1907888590338167"/>
                  <c:y val="-9.4742816927809734E-4"/>
                </c:manualLayout>
              </c:layout>
              <c:tx>
                <c:rich>
                  <a:bodyPr/>
                  <a:lstStyle/>
                  <a:p>
                    <a:fld id="{75C39D44-8CB7-442C-B6A7-F34E39571218}" type="CATEGORYNAME">
                      <a:rPr lang="en-US"/>
                      <a:pPr/>
                      <a:t>[NAZIV KATEGORIJE]</a:t>
                    </a:fld>
                    <a:r>
                      <a:rPr lang="en-US"/>
                      <a:t> 1,21 %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DCB-41AF-ABF5-5417B28FCFB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F8F39519-981E-4AA9-9F67-8589AE875692}" type="CATEGORYNAME">
                      <a:rPr lang="en-US"/>
                      <a:pPr/>
                      <a:t>[NAZIV KATEGORIJE]</a:t>
                    </a:fld>
                    <a:r>
                      <a:rPr lang="en-US"/>
                      <a:t> 98,62 %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DCB-41AF-ABF5-5417B28FCF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List1!$B$78:$B$80</c:f>
              <c:strCache>
                <c:ptCount val="3"/>
                <c:pt idx="0">
                  <c:v>OPĆINSKO VIJEĆE</c:v>
                </c:pt>
                <c:pt idx="1">
                  <c:v>OPĆINSKI NAČELNIK</c:v>
                </c:pt>
                <c:pt idx="2">
                  <c:v>JEDINSTVENI UPRAVNI ODJEL</c:v>
                </c:pt>
              </c:strCache>
            </c:strRef>
          </c:cat>
          <c:val>
            <c:numRef>
              <c:f>List1!$C$78:$C$80</c:f>
              <c:numCache>
                <c:formatCode>#,##0.00\ [$EUR]</c:formatCode>
                <c:ptCount val="3"/>
                <c:pt idx="0">
                  <c:v>12000</c:v>
                </c:pt>
                <c:pt idx="1">
                  <c:v>85750</c:v>
                </c:pt>
                <c:pt idx="2">
                  <c:v>6965300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DCB-41AF-ABF5-5417B28FCFB1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4324-6D73-4BB6-9092-1DCFF010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bvresk@gmail.com</dc:creator>
  <cp:lastModifiedBy>Marija Lozo</cp:lastModifiedBy>
  <cp:revision>10</cp:revision>
  <dcterms:created xsi:type="dcterms:W3CDTF">2025-11-02T06:05:00Z</dcterms:created>
  <dcterms:modified xsi:type="dcterms:W3CDTF">2025-11-03T09:09:00Z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1033-12.2.0.18639</vt:lpwstr>
  </property>
  <property fmtid="{D5CDD505-2E9C-101B-9397-08002B2CF9AE}" pid="3" name="ICV">
    <vt:lpwstr>A35BCFB2C95A4323B517B8EDAFF25719_13</vt:lpwstr>
  </property>
</Properties>
</file>